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8C" w:rsidRPr="00F17D8C" w:rsidRDefault="00F17D8C" w:rsidP="002B4EF7">
      <w:pPr>
        <w:spacing w:after="0"/>
        <w:jc w:val="center"/>
        <w:rPr>
          <w:sz w:val="28"/>
          <w:u w:val="single"/>
        </w:rPr>
      </w:pPr>
      <w:r w:rsidRPr="00F17D8C">
        <w:rPr>
          <w:b/>
          <w:sz w:val="28"/>
          <w:u w:val="single"/>
        </w:rPr>
        <w:t>AS Speaking test (50 marks)</w:t>
      </w:r>
      <w:r w:rsidR="000D2018">
        <w:rPr>
          <w:b/>
          <w:sz w:val="28"/>
          <w:u w:val="single"/>
        </w:rPr>
        <w:t xml:space="preserve">  (AQA) </w:t>
      </w:r>
    </w:p>
    <w:p w:rsidR="00F17D8C" w:rsidRDefault="00F17D8C" w:rsidP="002B4EF7">
      <w:pPr>
        <w:spacing w:after="0"/>
      </w:pPr>
      <w:proofErr w:type="gramStart"/>
      <w:r>
        <w:t>Discussion of a stimulus card (5 minutes) and conversation on 3 of the AS topics.</w:t>
      </w:r>
      <w:proofErr w:type="gramEnd"/>
      <w:r w:rsidR="002B4EF7">
        <w:t xml:space="preserve"> Candidates choose the first of the 3 they wish to discuss (3 </w:t>
      </w:r>
      <w:proofErr w:type="spellStart"/>
      <w:r w:rsidR="002B4EF7">
        <w:t>mins</w:t>
      </w:r>
      <w:proofErr w:type="spellEnd"/>
      <w:r w:rsidR="002B4EF7">
        <w:t xml:space="preserve"> max) </w:t>
      </w:r>
    </w:p>
    <w:p w:rsidR="007049E0" w:rsidRPr="007049E0" w:rsidRDefault="00F17D8C" w:rsidP="007049E0">
      <w:pPr>
        <w:spacing w:after="0"/>
        <w:rPr>
          <w:sz w:val="18"/>
        </w:rPr>
      </w:pPr>
      <w:r w:rsidRPr="007049E0">
        <w:rPr>
          <w:b/>
          <w:sz w:val="20"/>
        </w:rPr>
        <w:t>Media</w:t>
      </w:r>
      <w:r w:rsidRPr="007049E0">
        <w:rPr>
          <w:sz w:val="20"/>
        </w:rPr>
        <w:t xml:space="preserve"> </w:t>
      </w:r>
      <w:r w:rsidRPr="007049E0">
        <w:rPr>
          <w:sz w:val="18"/>
        </w:rPr>
        <w:t>(Television / Advertising / Communication technology</w:t>
      </w:r>
      <w:proofErr w:type="gramStart"/>
      <w:r w:rsidRPr="007049E0">
        <w:rPr>
          <w:sz w:val="18"/>
        </w:rPr>
        <w:t xml:space="preserve">) </w:t>
      </w:r>
      <w:r w:rsidR="007049E0" w:rsidRPr="007049E0">
        <w:rPr>
          <w:sz w:val="18"/>
        </w:rPr>
        <w:t xml:space="preserve"> </w:t>
      </w:r>
      <w:r w:rsidR="007049E0" w:rsidRPr="007049E0">
        <w:rPr>
          <w:b/>
          <w:sz w:val="20"/>
        </w:rPr>
        <w:t>Healthy</w:t>
      </w:r>
      <w:proofErr w:type="gramEnd"/>
      <w:r w:rsidR="007049E0" w:rsidRPr="007049E0">
        <w:rPr>
          <w:b/>
          <w:sz w:val="20"/>
        </w:rPr>
        <w:t xml:space="preserve"> living</w:t>
      </w:r>
      <w:r w:rsidR="007049E0" w:rsidRPr="007049E0">
        <w:rPr>
          <w:sz w:val="20"/>
        </w:rPr>
        <w:t xml:space="preserve"> </w:t>
      </w:r>
      <w:r w:rsidR="007049E0" w:rsidRPr="007049E0">
        <w:rPr>
          <w:sz w:val="18"/>
        </w:rPr>
        <w:t xml:space="preserve">(Sport &amp; exercise / Health &amp; well-being / Holidays) </w:t>
      </w:r>
    </w:p>
    <w:p w:rsidR="007049E0" w:rsidRPr="007049E0" w:rsidRDefault="007049E0" w:rsidP="007049E0">
      <w:pPr>
        <w:spacing w:after="0"/>
        <w:rPr>
          <w:sz w:val="18"/>
        </w:rPr>
      </w:pPr>
      <w:r w:rsidRPr="007049E0">
        <w:rPr>
          <w:b/>
          <w:sz w:val="20"/>
        </w:rPr>
        <w:t>Popular culture</w:t>
      </w:r>
      <w:r w:rsidRPr="007049E0">
        <w:rPr>
          <w:sz w:val="20"/>
        </w:rPr>
        <w:t xml:space="preserve"> </w:t>
      </w:r>
      <w:r w:rsidRPr="007049E0">
        <w:rPr>
          <w:sz w:val="18"/>
        </w:rPr>
        <w:t xml:space="preserve">(Cinema / Music / Fashion and trends) </w:t>
      </w:r>
      <w:r w:rsidR="0092258D" w:rsidRPr="007049E0">
        <w:rPr>
          <w:sz w:val="18"/>
        </w:rPr>
        <w:t xml:space="preserve"> </w:t>
      </w:r>
      <w:r w:rsidR="0080756C">
        <w:rPr>
          <w:sz w:val="18"/>
        </w:rPr>
        <w:t xml:space="preserve">           </w:t>
      </w:r>
      <w:r w:rsidRPr="007049E0">
        <w:rPr>
          <w:b/>
          <w:sz w:val="20"/>
        </w:rPr>
        <w:t>Family and relationships</w:t>
      </w:r>
      <w:r w:rsidRPr="007049E0">
        <w:rPr>
          <w:sz w:val="20"/>
        </w:rPr>
        <w:t xml:space="preserve"> </w:t>
      </w:r>
      <w:r w:rsidRPr="007049E0">
        <w:rPr>
          <w:sz w:val="18"/>
        </w:rPr>
        <w:t xml:space="preserve">(Family / Friendships / Marriage &amp; partnerships) </w:t>
      </w:r>
    </w:p>
    <w:p w:rsidR="0080756C" w:rsidRDefault="0080756C" w:rsidP="002B4EF7">
      <w:pPr>
        <w:spacing w:after="0"/>
        <w:rPr>
          <w:sz w:val="12"/>
        </w:rPr>
      </w:pPr>
    </w:p>
    <w:p w:rsidR="0080756C" w:rsidRPr="00D937F1" w:rsidRDefault="0080756C" w:rsidP="002B4EF7">
      <w:pPr>
        <w:spacing w:after="0"/>
        <w:rPr>
          <w:sz w:val="2"/>
        </w:rPr>
        <w:sectPr w:rsidR="0080756C" w:rsidRPr="00D937F1" w:rsidSect="002F0A24">
          <w:pgSz w:w="11906" w:h="16838"/>
          <w:pgMar w:top="720" w:right="720" w:bottom="720" w:left="720" w:header="708" w:footer="708" w:gutter="0"/>
          <w:cols w:space="708"/>
          <w:docGrid w:linePitch="360"/>
        </w:sectPr>
      </w:pPr>
    </w:p>
    <w:p w:rsidR="0080756C" w:rsidRPr="0080756C" w:rsidRDefault="0080756C" w:rsidP="002B4EF7">
      <w:pPr>
        <w:spacing w:after="0"/>
        <w:rPr>
          <w:b/>
          <w:u w:val="single"/>
        </w:rPr>
      </w:pPr>
      <w:r>
        <w:rPr>
          <w:b/>
          <w:u w:val="single"/>
        </w:rPr>
        <w:lastRenderedPageBreak/>
        <w:t xml:space="preserve">PART 1 </w:t>
      </w:r>
      <w:r w:rsidRPr="0080756C">
        <w:rPr>
          <w:b/>
          <w:u w:val="single"/>
        </w:rPr>
        <w:t xml:space="preserve">Discussion of stimulus card </w:t>
      </w:r>
    </w:p>
    <w:p w:rsidR="0080756C" w:rsidRPr="00D937F1" w:rsidRDefault="0080756C" w:rsidP="002B4EF7">
      <w:pPr>
        <w:spacing w:after="0"/>
        <w:rPr>
          <w:sz w:val="4"/>
        </w:rPr>
      </w:pPr>
    </w:p>
    <w:tbl>
      <w:tblPr>
        <w:tblStyle w:val="TableGrid"/>
        <w:tblW w:w="0" w:type="auto"/>
        <w:tblLook w:val="04A0"/>
      </w:tblPr>
      <w:tblGrid>
        <w:gridCol w:w="817"/>
        <w:gridCol w:w="3827"/>
      </w:tblGrid>
      <w:tr w:rsidR="0080756C" w:rsidTr="0080756C">
        <w:tc>
          <w:tcPr>
            <w:tcW w:w="817" w:type="dxa"/>
          </w:tcPr>
          <w:p w:rsidR="0080756C" w:rsidRPr="0080756C" w:rsidRDefault="0080756C" w:rsidP="002B4EF7">
            <w:pPr>
              <w:rPr>
                <w:b/>
                <w:sz w:val="20"/>
              </w:rPr>
            </w:pPr>
            <w:r w:rsidRPr="0080756C">
              <w:rPr>
                <w:b/>
                <w:sz w:val="20"/>
              </w:rPr>
              <w:t>Mark</w:t>
            </w:r>
          </w:p>
        </w:tc>
        <w:tc>
          <w:tcPr>
            <w:tcW w:w="3827" w:type="dxa"/>
          </w:tcPr>
          <w:p w:rsidR="0080756C" w:rsidRPr="0080756C" w:rsidRDefault="0080756C" w:rsidP="002B4EF7">
            <w:pPr>
              <w:rPr>
                <w:b/>
                <w:sz w:val="20"/>
              </w:rPr>
            </w:pPr>
            <w:r w:rsidRPr="0080756C">
              <w:rPr>
                <w:b/>
                <w:sz w:val="20"/>
              </w:rPr>
              <w:t xml:space="preserve">In response to the stimulus questions </w:t>
            </w:r>
          </w:p>
        </w:tc>
      </w:tr>
      <w:tr w:rsidR="0080756C" w:rsidTr="0080756C">
        <w:tc>
          <w:tcPr>
            <w:tcW w:w="817" w:type="dxa"/>
          </w:tcPr>
          <w:p w:rsidR="0080756C" w:rsidRPr="0080756C" w:rsidRDefault="0080756C" w:rsidP="002B4EF7">
            <w:pPr>
              <w:rPr>
                <w:b/>
                <w:sz w:val="20"/>
              </w:rPr>
            </w:pPr>
            <w:r w:rsidRPr="0080756C">
              <w:rPr>
                <w:b/>
                <w:sz w:val="20"/>
              </w:rPr>
              <w:t>6</w:t>
            </w:r>
          </w:p>
        </w:tc>
        <w:tc>
          <w:tcPr>
            <w:tcW w:w="3827" w:type="dxa"/>
          </w:tcPr>
          <w:p w:rsidR="0080756C" w:rsidRPr="0080756C" w:rsidRDefault="0080756C" w:rsidP="002B4EF7">
            <w:pPr>
              <w:rPr>
                <w:sz w:val="20"/>
              </w:rPr>
            </w:pPr>
            <w:r w:rsidRPr="0080756C">
              <w:rPr>
                <w:sz w:val="20"/>
              </w:rPr>
              <w:t>Develops a wide range of relevant points</w:t>
            </w:r>
          </w:p>
        </w:tc>
      </w:tr>
      <w:tr w:rsidR="0080756C" w:rsidTr="0080756C">
        <w:tc>
          <w:tcPr>
            <w:tcW w:w="817" w:type="dxa"/>
          </w:tcPr>
          <w:p w:rsidR="0080756C" w:rsidRPr="0080756C" w:rsidRDefault="0080756C" w:rsidP="002B4EF7">
            <w:pPr>
              <w:rPr>
                <w:b/>
                <w:sz w:val="20"/>
              </w:rPr>
            </w:pPr>
            <w:r w:rsidRPr="0080756C">
              <w:rPr>
                <w:b/>
                <w:sz w:val="20"/>
              </w:rPr>
              <w:t>4</w:t>
            </w:r>
          </w:p>
        </w:tc>
        <w:tc>
          <w:tcPr>
            <w:tcW w:w="3827" w:type="dxa"/>
          </w:tcPr>
          <w:p w:rsidR="0080756C" w:rsidRPr="0080756C" w:rsidRDefault="0080756C" w:rsidP="002B4EF7">
            <w:pPr>
              <w:rPr>
                <w:sz w:val="20"/>
              </w:rPr>
            </w:pPr>
            <w:r>
              <w:rPr>
                <w:sz w:val="20"/>
              </w:rPr>
              <w:t>Develops a number of relevant points</w:t>
            </w:r>
          </w:p>
        </w:tc>
      </w:tr>
      <w:tr w:rsidR="0080756C" w:rsidTr="0080756C">
        <w:tc>
          <w:tcPr>
            <w:tcW w:w="817" w:type="dxa"/>
          </w:tcPr>
          <w:p w:rsidR="0080756C" w:rsidRPr="0080756C" w:rsidRDefault="0080756C" w:rsidP="002B4EF7">
            <w:pPr>
              <w:rPr>
                <w:b/>
                <w:sz w:val="20"/>
              </w:rPr>
            </w:pPr>
            <w:r w:rsidRPr="0080756C">
              <w:rPr>
                <w:b/>
                <w:sz w:val="20"/>
              </w:rPr>
              <w:t>3</w:t>
            </w:r>
          </w:p>
        </w:tc>
        <w:tc>
          <w:tcPr>
            <w:tcW w:w="3827" w:type="dxa"/>
          </w:tcPr>
          <w:p w:rsidR="0080756C" w:rsidRPr="0080756C" w:rsidRDefault="0080756C" w:rsidP="002B4EF7">
            <w:pPr>
              <w:rPr>
                <w:sz w:val="20"/>
              </w:rPr>
            </w:pPr>
            <w:r>
              <w:rPr>
                <w:sz w:val="20"/>
              </w:rPr>
              <w:t>Some relevant points mad but with little development</w:t>
            </w:r>
          </w:p>
        </w:tc>
      </w:tr>
      <w:tr w:rsidR="0080756C" w:rsidTr="0080756C">
        <w:tc>
          <w:tcPr>
            <w:tcW w:w="817" w:type="dxa"/>
          </w:tcPr>
          <w:p w:rsidR="0080756C" w:rsidRPr="0080756C" w:rsidRDefault="0080756C" w:rsidP="002B4EF7">
            <w:pPr>
              <w:rPr>
                <w:b/>
                <w:sz w:val="20"/>
              </w:rPr>
            </w:pPr>
            <w:r w:rsidRPr="0080756C">
              <w:rPr>
                <w:b/>
                <w:sz w:val="20"/>
              </w:rPr>
              <w:t>2</w:t>
            </w:r>
          </w:p>
        </w:tc>
        <w:tc>
          <w:tcPr>
            <w:tcW w:w="3827" w:type="dxa"/>
          </w:tcPr>
          <w:p w:rsidR="0080756C" w:rsidRPr="0080756C" w:rsidRDefault="0080756C" w:rsidP="002B4EF7">
            <w:pPr>
              <w:rPr>
                <w:sz w:val="20"/>
              </w:rPr>
            </w:pPr>
            <w:r>
              <w:rPr>
                <w:sz w:val="20"/>
              </w:rPr>
              <w:t>Reponses brief and lacking in development</w:t>
            </w:r>
          </w:p>
        </w:tc>
      </w:tr>
      <w:tr w:rsidR="0080756C" w:rsidTr="0080756C">
        <w:tc>
          <w:tcPr>
            <w:tcW w:w="817" w:type="dxa"/>
          </w:tcPr>
          <w:p w:rsidR="0080756C" w:rsidRPr="0080756C" w:rsidRDefault="0080756C" w:rsidP="002B4EF7">
            <w:pPr>
              <w:rPr>
                <w:b/>
                <w:sz w:val="20"/>
              </w:rPr>
            </w:pPr>
            <w:r w:rsidRPr="0080756C">
              <w:rPr>
                <w:b/>
                <w:sz w:val="20"/>
              </w:rPr>
              <w:t>0-1</w:t>
            </w:r>
          </w:p>
        </w:tc>
        <w:tc>
          <w:tcPr>
            <w:tcW w:w="3827" w:type="dxa"/>
          </w:tcPr>
          <w:p w:rsidR="0080756C" w:rsidRPr="0080756C" w:rsidRDefault="0080756C" w:rsidP="002B4EF7">
            <w:pPr>
              <w:rPr>
                <w:sz w:val="20"/>
              </w:rPr>
            </w:pPr>
            <w:r>
              <w:rPr>
                <w:sz w:val="20"/>
              </w:rPr>
              <w:t>No or very little meaningful response</w:t>
            </w:r>
          </w:p>
        </w:tc>
      </w:tr>
    </w:tbl>
    <w:p w:rsidR="0080756C" w:rsidRPr="0050528E" w:rsidRDefault="0080756C" w:rsidP="002B4EF7">
      <w:pPr>
        <w:spacing w:after="0"/>
        <w:rPr>
          <w:sz w:val="12"/>
        </w:rPr>
      </w:pPr>
    </w:p>
    <w:tbl>
      <w:tblPr>
        <w:tblStyle w:val="TableGrid"/>
        <w:tblW w:w="0" w:type="auto"/>
        <w:tblLook w:val="04A0"/>
      </w:tblPr>
      <w:tblGrid>
        <w:gridCol w:w="817"/>
        <w:gridCol w:w="3827"/>
      </w:tblGrid>
      <w:tr w:rsidR="0080756C" w:rsidRPr="0080756C" w:rsidTr="0062432D">
        <w:tc>
          <w:tcPr>
            <w:tcW w:w="817" w:type="dxa"/>
          </w:tcPr>
          <w:p w:rsidR="0080756C" w:rsidRPr="0080756C" w:rsidRDefault="0080756C" w:rsidP="0062432D">
            <w:pPr>
              <w:rPr>
                <w:b/>
                <w:sz w:val="20"/>
              </w:rPr>
            </w:pPr>
            <w:r w:rsidRPr="0080756C">
              <w:rPr>
                <w:b/>
                <w:sz w:val="20"/>
              </w:rPr>
              <w:t>Mark</w:t>
            </w:r>
          </w:p>
        </w:tc>
        <w:tc>
          <w:tcPr>
            <w:tcW w:w="3827" w:type="dxa"/>
          </w:tcPr>
          <w:p w:rsidR="0080756C" w:rsidRPr="0080756C" w:rsidRDefault="0080756C" w:rsidP="0062432D">
            <w:pPr>
              <w:rPr>
                <w:b/>
                <w:sz w:val="20"/>
              </w:rPr>
            </w:pPr>
            <w:r>
              <w:rPr>
                <w:b/>
                <w:sz w:val="20"/>
              </w:rPr>
              <w:t xml:space="preserve">In the more general discussion </w:t>
            </w:r>
          </w:p>
        </w:tc>
      </w:tr>
      <w:tr w:rsidR="0080756C" w:rsidRPr="0080756C" w:rsidTr="0062432D">
        <w:tc>
          <w:tcPr>
            <w:tcW w:w="817" w:type="dxa"/>
          </w:tcPr>
          <w:p w:rsidR="0080756C" w:rsidRPr="0080756C" w:rsidRDefault="0080756C" w:rsidP="0062432D">
            <w:pPr>
              <w:rPr>
                <w:b/>
                <w:sz w:val="20"/>
              </w:rPr>
            </w:pPr>
            <w:r w:rsidRPr="0080756C">
              <w:rPr>
                <w:b/>
                <w:sz w:val="20"/>
              </w:rPr>
              <w:t>6</w:t>
            </w:r>
          </w:p>
        </w:tc>
        <w:tc>
          <w:tcPr>
            <w:tcW w:w="3827" w:type="dxa"/>
          </w:tcPr>
          <w:p w:rsidR="0080756C" w:rsidRPr="0080756C" w:rsidRDefault="0080756C" w:rsidP="0062432D">
            <w:pPr>
              <w:rPr>
                <w:sz w:val="20"/>
              </w:rPr>
            </w:pPr>
            <w:r>
              <w:rPr>
                <w:sz w:val="20"/>
              </w:rPr>
              <w:t xml:space="preserve">Responds to all opportunities to express and develop ideas and opinions </w:t>
            </w:r>
          </w:p>
        </w:tc>
      </w:tr>
      <w:tr w:rsidR="0080756C" w:rsidRPr="0080756C" w:rsidTr="0062432D">
        <w:tc>
          <w:tcPr>
            <w:tcW w:w="817" w:type="dxa"/>
          </w:tcPr>
          <w:p w:rsidR="0080756C" w:rsidRPr="0080756C" w:rsidRDefault="0080756C" w:rsidP="0062432D">
            <w:pPr>
              <w:rPr>
                <w:b/>
                <w:sz w:val="20"/>
              </w:rPr>
            </w:pPr>
            <w:r w:rsidRPr="0080756C">
              <w:rPr>
                <w:b/>
                <w:sz w:val="20"/>
              </w:rPr>
              <w:t>4</w:t>
            </w:r>
          </w:p>
        </w:tc>
        <w:tc>
          <w:tcPr>
            <w:tcW w:w="3827" w:type="dxa"/>
          </w:tcPr>
          <w:p w:rsidR="0080756C" w:rsidRPr="0080756C" w:rsidRDefault="0080756C" w:rsidP="0062432D">
            <w:pPr>
              <w:rPr>
                <w:sz w:val="20"/>
              </w:rPr>
            </w:pPr>
            <w:r>
              <w:rPr>
                <w:sz w:val="20"/>
              </w:rPr>
              <w:t>Some evidence of developing ideas and opinions</w:t>
            </w:r>
          </w:p>
        </w:tc>
      </w:tr>
      <w:tr w:rsidR="0080756C" w:rsidRPr="0080756C" w:rsidTr="0062432D">
        <w:tc>
          <w:tcPr>
            <w:tcW w:w="817" w:type="dxa"/>
          </w:tcPr>
          <w:p w:rsidR="0080756C" w:rsidRPr="0080756C" w:rsidRDefault="0080756C" w:rsidP="0062432D">
            <w:pPr>
              <w:rPr>
                <w:b/>
                <w:sz w:val="20"/>
              </w:rPr>
            </w:pPr>
            <w:r w:rsidRPr="0080756C">
              <w:rPr>
                <w:b/>
                <w:sz w:val="20"/>
              </w:rPr>
              <w:t>3</w:t>
            </w:r>
          </w:p>
        </w:tc>
        <w:tc>
          <w:tcPr>
            <w:tcW w:w="3827" w:type="dxa"/>
          </w:tcPr>
          <w:p w:rsidR="0080756C" w:rsidRPr="0080756C" w:rsidRDefault="0080756C" w:rsidP="0062432D">
            <w:pPr>
              <w:rPr>
                <w:sz w:val="20"/>
              </w:rPr>
            </w:pPr>
            <w:r>
              <w:rPr>
                <w:sz w:val="20"/>
              </w:rPr>
              <w:t>Ideas and opinions are simplistic and under-developed</w:t>
            </w:r>
          </w:p>
        </w:tc>
      </w:tr>
      <w:tr w:rsidR="0080756C" w:rsidRPr="0080756C" w:rsidTr="0062432D">
        <w:tc>
          <w:tcPr>
            <w:tcW w:w="817" w:type="dxa"/>
          </w:tcPr>
          <w:p w:rsidR="0080756C" w:rsidRPr="0080756C" w:rsidRDefault="0080756C" w:rsidP="0062432D">
            <w:pPr>
              <w:rPr>
                <w:b/>
                <w:sz w:val="20"/>
              </w:rPr>
            </w:pPr>
            <w:r w:rsidRPr="0080756C">
              <w:rPr>
                <w:b/>
                <w:sz w:val="20"/>
              </w:rPr>
              <w:t>2</w:t>
            </w:r>
          </w:p>
        </w:tc>
        <w:tc>
          <w:tcPr>
            <w:tcW w:w="3827" w:type="dxa"/>
          </w:tcPr>
          <w:p w:rsidR="0080756C" w:rsidRPr="0080756C" w:rsidRDefault="0080756C" w:rsidP="0062432D">
            <w:pPr>
              <w:rPr>
                <w:sz w:val="20"/>
              </w:rPr>
            </w:pPr>
            <w:r>
              <w:rPr>
                <w:sz w:val="20"/>
              </w:rPr>
              <w:t>Meaningful ideas and opinions are very rarely expressed</w:t>
            </w:r>
          </w:p>
        </w:tc>
      </w:tr>
      <w:tr w:rsidR="0080756C" w:rsidRPr="0080756C" w:rsidTr="0062432D">
        <w:tc>
          <w:tcPr>
            <w:tcW w:w="817" w:type="dxa"/>
          </w:tcPr>
          <w:p w:rsidR="0080756C" w:rsidRPr="0080756C" w:rsidRDefault="0080756C" w:rsidP="0062432D">
            <w:pPr>
              <w:rPr>
                <w:b/>
                <w:sz w:val="20"/>
              </w:rPr>
            </w:pPr>
            <w:r w:rsidRPr="0080756C">
              <w:rPr>
                <w:b/>
                <w:sz w:val="20"/>
              </w:rPr>
              <w:t>0-1</w:t>
            </w:r>
          </w:p>
        </w:tc>
        <w:tc>
          <w:tcPr>
            <w:tcW w:w="3827" w:type="dxa"/>
          </w:tcPr>
          <w:p w:rsidR="0080756C" w:rsidRPr="0080756C" w:rsidRDefault="0080756C" w:rsidP="0062432D">
            <w:pPr>
              <w:rPr>
                <w:sz w:val="20"/>
              </w:rPr>
            </w:pPr>
            <w:r>
              <w:rPr>
                <w:sz w:val="20"/>
              </w:rPr>
              <w:t>No or very little meaningful response</w:t>
            </w:r>
          </w:p>
        </w:tc>
      </w:tr>
    </w:tbl>
    <w:p w:rsidR="00542C84" w:rsidRPr="00282C80" w:rsidRDefault="00542C84" w:rsidP="002B4EF7">
      <w:pPr>
        <w:spacing w:after="0"/>
        <w:rPr>
          <w:sz w:val="20"/>
        </w:rPr>
      </w:pPr>
    </w:p>
    <w:p w:rsidR="00A06EF8" w:rsidRPr="0080756C" w:rsidRDefault="00A06EF8" w:rsidP="00A06EF8">
      <w:pPr>
        <w:spacing w:after="0"/>
        <w:rPr>
          <w:b/>
          <w:u w:val="single"/>
        </w:rPr>
      </w:pPr>
      <w:r>
        <w:rPr>
          <w:b/>
          <w:u w:val="single"/>
        </w:rPr>
        <w:t>Knowledge of grammar</w:t>
      </w:r>
    </w:p>
    <w:p w:rsidR="0080756C" w:rsidRPr="00A06EF8" w:rsidRDefault="00A06EF8" w:rsidP="002B4EF7">
      <w:pPr>
        <w:spacing w:after="0"/>
        <w:rPr>
          <w:sz w:val="20"/>
        </w:rPr>
      </w:pPr>
      <w:r w:rsidRPr="00A06EF8">
        <w:rPr>
          <w:sz w:val="20"/>
        </w:rPr>
        <w:t>This is an overall assessment of the candidate’s performance throughout the whole test</w:t>
      </w:r>
      <w:r>
        <w:rPr>
          <w:sz w:val="20"/>
        </w:rPr>
        <w:t xml:space="preserve">. </w:t>
      </w:r>
    </w:p>
    <w:tbl>
      <w:tblPr>
        <w:tblStyle w:val="TableGrid"/>
        <w:tblW w:w="0" w:type="auto"/>
        <w:tblLook w:val="04A0"/>
      </w:tblPr>
      <w:tblGrid>
        <w:gridCol w:w="817"/>
        <w:gridCol w:w="3827"/>
      </w:tblGrid>
      <w:tr w:rsidR="00A06EF8" w:rsidRPr="0080756C" w:rsidTr="0062432D">
        <w:tc>
          <w:tcPr>
            <w:tcW w:w="817" w:type="dxa"/>
          </w:tcPr>
          <w:p w:rsidR="00A06EF8" w:rsidRPr="0080756C" w:rsidRDefault="00A06EF8" w:rsidP="0062432D">
            <w:pPr>
              <w:rPr>
                <w:b/>
                <w:sz w:val="20"/>
              </w:rPr>
            </w:pPr>
            <w:r w:rsidRPr="0080756C">
              <w:rPr>
                <w:b/>
                <w:sz w:val="20"/>
              </w:rPr>
              <w:t>Mark</w:t>
            </w:r>
          </w:p>
        </w:tc>
        <w:tc>
          <w:tcPr>
            <w:tcW w:w="3827" w:type="dxa"/>
          </w:tcPr>
          <w:p w:rsidR="00A06EF8" w:rsidRPr="0080756C" w:rsidRDefault="00A06EF8" w:rsidP="0062432D">
            <w:pPr>
              <w:rPr>
                <w:b/>
                <w:sz w:val="20"/>
              </w:rPr>
            </w:pPr>
          </w:p>
        </w:tc>
      </w:tr>
      <w:tr w:rsidR="00A06EF8" w:rsidRPr="0080756C" w:rsidTr="0062432D">
        <w:tc>
          <w:tcPr>
            <w:tcW w:w="817" w:type="dxa"/>
          </w:tcPr>
          <w:p w:rsidR="00A06EF8" w:rsidRPr="0080756C" w:rsidRDefault="00A06EF8" w:rsidP="0062432D">
            <w:pPr>
              <w:rPr>
                <w:b/>
                <w:sz w:val="20"/>
              </w:rPr>
            </w:pPr>
            <w:r>
              <w:rPr>
                <w:b/>
                <w:sz w:val="20"/>
              </w:rPr>
              <w:t>13-16</w:t>
            </w:r>
          </w:p>
        </w:tc>
        <w:tc>
          <w:tcPr>
            <w:tcW w:w="3827" w:type="dxa"/>
          </w:tcPr>
          <w:p w:rsidR="00A06EF8" w:rsidRPr="0080756C" w:rsidRDefault="006C1F53" w:rsidP="0062432D">
            <w:pPr>
              <w:rPr>
                <w:sz w:val="20"/>
              </w:rPr>
            </w:pPr>
            <w:r>
              <w:rPr>
                <w:sz w:val="20"/>
              </w:rPr>
              <w:t xml:space="preserve">A variety of linguistic structures used, generally effectively. Limitations in the use of more complex structures and more sophisticated vocabulary. Errors are generally minor but with some serious error in more complex structures. </w:t>
            </w:r>
          </w:p>
        </w:tc>
      </w:tr>
      <w:tr w:rsidR="00A06EF8" w:rsidRPr="0080756C" w:rsidTr="0062432D">
        <w:tc>
          <w:tcPr>
            <w:tcW w:w="817" w:type="dxa"/>
          </w:tcPr>
          <w:p w:rsidR="00A06EF8" w:rsidRPr="0080756C" w:rsidRDefault="00A06EF8" w:rsidP="0062432D">
            <w:pPr>
              <w:rPr>
                <w:b/>
                <w:sz w:val="20"/>
              </w:rPr>
            </w:pPr>
            <w:r>
              <w:rPr>
                <w:b/>
                <w:sz w:val="20"/>
              </w:rPr>
              <w:t>10-12</w:t>
            </w:r>
          </w:p>
        </w:tc>
        <w:tc>
          <w:tcPr>
            <w:tcW w:w="3827" w:type="dxa"/>
          </w:tcPr>
          <w:p w:rsidR="00A06EF8" w:rsidRPr="0080756C" w:rsidRDefault="006C1F53" w:rsidP="0062432D">
            <w:pPr>
              <w:rPr>
                <w:sz w:val="20"/>
              </w:rPr>
            </w:pPr>
            <w:r>
              <w:rPr>
                <w:sz w:val="20"/>
              </w:rPr>
              <w:t xml:space="preserve">Reasonable performance, tending to use unsophisticated constructions and vocabulary. Grammatical errors do not generally interfere with communication. </w:t>
            </w:r>
          </w:p>
        </w:tc>
      </w:tr>
      <w:tr w:rsidR="00A06EF8" w:rsidRPr="0080756C" w:rsidTr="0062432D">
        <w:tc>
          <w:tcPr>
            <w:tcW w:w="817" w:type="dxa"/>
          </w:tcPr>
          <w:p w:rsidR="00A06EF8" w:rsidRPr="0080756C" w:rsidRDefault="00A06EF8" w:rsidP="0062432D">
            <w:pPr>
              <w:rPr>
                <w:b/>
                <w:sz w:val="20"/>
              </w:rPr>
            </w:pPr>
            <w:r>
              <w:rPr>
                <w:b/>
                <w:sz w:val="20"/>
              </w:rPr>
              <w:t>7-9</w:t>
            </w:r>
          </w:p>
        </w:tc>
        <w:tc>
          <w:tcPr>
            <w:tcW w:w="3827" w:type="dxa"/>
          </w:tcPr>
          <w:p w:rsidR="00A06EF8" w:rsidRPr="0080756C" w:rsidRDefault="006C1F53" w:rsidP="0062432D">
            <w:pPr>
              <w:rPr>
                <w:sz w:val="20"/>
              </w:rPr>
            </w:pPr>
            <w:r>
              <w:rPr>
                <w:sz w:val="20"/>
              </w:rPr>
              <w:t xml:space="preserve">Generally comprehensible to a native speaker. Limited range of constructions, vocabulary and sentence patterns. Serious grammatical errors may sometimes cause difficulties for immediate comprehension. </w:t>
            </w:r>
          </w:p>
        </w:tc>
      </w:tr>
      <w:tr w:rsidR="00A06EF8" w:rsidRPr="0080756C" w:rsidTr="0062432D">
        <w:tc>
          <w:tcPr>
            <w:tcW w:w="817" w:type="dxa"/>
          </w:tcPr>
          <w:p w:rsidR="00A06EF8" w:rsidRPr="0080756C" w:rsidRDefault="00A06EF8" w:rsidP="0062432D">
            <w:pPr>
              <w:rPr>
                <w:b/>
                <w:sz w:val="20"/>
              </w:rPr>
            </w:pPr>
            <w:r>
              <w:rPr>
                <w:b/>
                <w:sz w:val="20"/>
              </w:rPr>
              <w:t>4-6</w:t>
            </w:r>
          </w:p>
        </w:tc>
        <w:tc>
          <w:tcPr>
            <w:tcW w:w="3827" w:type="dxa"/>
          </w:tcPr>
          <w:p w:rsidR="00A06EF8" w:rsidRPr="0080756C" w:rsidRDefault="006C1F53" w:rsidP="0062432D">
            <w:pPr>
              <w:rPr>
                <w:sz w:val="20"/>
              </w:rPr>
            </w:pPr>
            <w:r>
              <w:rPr>
                <w:sz w:val="20"/>
              </w:rPr>
              <w:t xml:space="preserve">Very limited range of constructions and vocabulary. Recurring serious errors. Influence of English is intrusive. </w:t>
            </w:r>
          </w:p>
        </w:tc>
      </w:tr>
      <w:tr w:rsidR="00A06EF8" w:rsidRPr="0080756C" w:rsidTr="0062432D">
        <w:tc>
          <w:tcPr>
            <w:tcW w:w="817" w:type="dxa"/>
          </w:tcPr>
          <w:p w:rsidR="00A06EF8" w:rsidRPr="0080756C" w:rsidRDefault="00A06EF8" w:rsidP="00A06EF8">
            <w:pPr>
              <w:rPr>
                <w:b/>
                <w:sz w:val="20"/>
              </w:rPr>
            </w:pPr>
            <w:r>
              <w:rPr>
                <w:b/>
                <w:sz w:val="20"/>
              </w:rPr>
              <w:t>0-3</w:t>
            </w:r>
          </w:p>
        </w:tc>
        <w:tc>
          <w:tcPr>
            <w:tcW w:w="3827" w:type="dxa"/>
          </w:tcPr>
          <w:p w:rsidR="00A06EF8" w:rsidRPr="0080756C" w:rsidRDefault="006C1F53" w:rsidP="0062432D">
            <w:pPr>
              <w:rPr>
                <w:sz w:val="20"/>
              </w:rPr>
            </w:pPr>
            <w:r>
              <w:rPr>
                <w:sz w:val="20"/>
              </w:rPr>
              <w:t xml:space="preserve">Little or no evidence of grammatical awareness. Great difficulty in constructing basic sentences. </w:t>
            </w:r>
          </w:p>
        </w:tc>
      </w:tr>
    </w:tbl>
    <w:p w:rsidR="0080756C" w:rsidRPr="00A06EF8" w:rsidRDefault="0080756C" w:rsidP="002B4EF7">
      <w:pPr>
        <w:spacing w:after="0"/>
        <w:rPr>
          <w:sz w:val="20"/>
        </w:rPr>
      </w:pPr>
    </w:p>
    <w:p w:rsidR="0080756C" w:rsidRDefault="0080756C" w:rsidP="002B4EF7">
      <w:pPr>
        <w:spacing w:after="0"/>
        <w:rPr>
          <w:sz w:val="28"/>
        </w:rPr>
      </w:pPr>
    </w:p>
    <w:p w:rsidR="00D937F1" w:rsidRDefault="00CA5D8A" w:rsidP="002B4EF7">
      <w:pPr>
        <w:spacing w:after="0"/>
        <w:rPr>
          <w:sz w:val="28"/>
        </w:rPr>
      </w:pPr>
      <w:r>
        <w:rPr>
          <w:noProof/>
          <w:sz w:val="28"/>
          <w:lang w:eastAsia="en-GB"/>
        </w:rPr>
        <w:pict>
          <v:rect id="_x0000_s1026" style="position:absolute;margin-left:-15pt;margin-top:17.2pt;width:550.5pt;height:58.5pt;z-index:251658240">
            <v:textbox>
              <w:txbxContent>
                <w:p w:rsidR="00D937F1" w:rsidRPr="00605C4E" w:rsidRDefault="00D937F1" w:rsidP="00282C80">
                  <w:pPr>
                    <w:spacing w:after="0"/>
                    <w:rPr>
                      <w:b/>
                    </w:rPr>
                  </w:pPr>
                  <w:r w:rsidRPr="00605C4E">
                    <w:rPr>
                      <w:b/>
                    </w:rPr>
                    <w:t xml:space="preserve">NAME__________________________________________________ Mark ______________ / </w:t>
                  </w:r>
                  <w:proofErr w:type="gramStart"/>
                  <w:r w:rsidRPr="00605C4E">
                    <w:rPr>
                      <w:b/>
                    </w:rPr>
                    <w:t>50  Grade</w:t>
                  </w:r>
                  <w:proofErr w:type="gramEnd"/>
                  <w:r w:rsidRPr="00605C4E">
                    <w:rPr>
                      <w:b/>
                    </w:rPr>
                    <w:t xml:space="preserve"> ____________</w:t>
                  </w:r>
                </w:p>
                <w:tbl>
                  <w:tblPr>
                    <w:tblStyle w:val="TableGrid"/>
                    <w:tblW w:w="0" w:type="auto"/>
                    <w:tblLook w:val="04A0"/>
                  </w:tblPr>
                  <w:tblGrid>
                    <w:gridCol w:w="2144"/>
                    <w:gridCol w:w="2144"/>
                    <w:gridCol w:w="2144"/>
                    <w:gridCol w:w="2145"/>
                    <w:gridCol w:w="2145"/>
                  </w:tblGrid>
                  <w:tr w:rsidR="00D937F1" w:rsidTr="00D937F1">
                    <w:tc>
                      <w:tcPr>
                        <w:tcW w:w="2144" w:type="dxa"/>
                      </w:tcPr>
                      <w:p w:rsidR="00D937F1" w:rsidRPr="00605C4E" w:rsidRDefault="00D937F1" w:rsidP="00282C80">
                        <w:pPr>
                          <w:spacing w:line="276" w:lineRule="auto"/>
                          <w:jc w:val="center"/>
                          <w:rPr>
                            <w:b/>
                            <w:sz w:val="24"/>
                          </w:rPr>
                        </w:pPr>
                        <w:r w:rsidRPr="00605C4E">
                          <w:rPr>
                            <w:b/>
                            <w:sz w:val="24"/>
                          </w:rPr>
                          <w:t>A</w:t>
                        </w:r>
                      </w:p>
                    </w:tc>
                    <w:tc>
                      <w:tcPr>
                        <w:tcW w:w="2144" w:type="dxa"/>
                      </w:tcPr>
                      <w:p w:rsidR="00D937F1" w:rsidRPr="00605C4E" w:rsidRDefault="00D937F1" w:rsidP="00282C80">
                        <w:pPr>
                          <w:spacing w:line="276" w:lineRule="auto"/>
                          <w:jc w:val="center"/>
                          <w:rPr>
                            <w:b/>
                            <w:sz w:val="24"/>
                          </w:rPr>
                        </w:pPr>
                        <w:r w:rsidRPr="00605C4E">
                          <w:rPr>
                            <w:b/>
                            <w:sz w:val="24"/>
                          </w:rPr>
                          <w:t>B</w:t>
                        </w:r>
                      </w:p>
                    </w:tc>
                    <w:tc>
                      <w:tcPr>
                        <w:tcW w:w="2144" w:type="dxa"/>
                      </w:tcPr>
                      <w:p w:rsidR="00D937F1" w:rsidRPr="00605C4E" w:rsidRDefault="00D937F1" w:rsidP="00282C80">
                        <w:pPr>
                          <w:spacing w:line="276" w:lineRule="auto"/>
                          <w:jc w:val="center"/>
                          <w:rPr>
                            <w:b/>
                            <w:sz w:val="24"/>
                          </w:rPr>
                        </w:pPr>
                        <w:r w:rsidRPr="00605C4E">
                          <w:rPr>
                            <w:b/>
                            <w:sz w:val="24"/>
                          </w:rPr>
                          <w:t>C</w:t>
                        </w:r>
                      </w:p>
                    </w:tc>
                    <w:tc>
                      <w:tcPr>
                        <w:tcW w:w="2145" w:type="dxa"/>
                      </w:tcPr>
                      <w:p w:rsidR="00D937F1" w:rsidRPr="00605C4E" w:rsidRDefault="00D937F1" w:rsidP="00282C80">
                        <w:pPr>
                          <w:spacing w:line="276" w:lineRule="auto"/>
                          <w:jc w:val="center"/>
                          <w:rPr>
                            <w:b/>
                            <w:sz w:val="24"/>
                          </w:rPr>
                        </w:pPr>
                        <w:r w:rsidRPr="00605C4E">
                          <w:rPr>
                            <w:b/>
                            <w:sz w:val="24"/>
                          </w:rPr>
                          <w:t>D</w:t>
                        </w:r>
                      </w:p>
                    </w:tc>
                    <w:tc>
                      <w:tcPr>
                        <w:tcW w:w="2145" w:type="dxa"/>
                      </w:tcPr>
                      <w:p w:rsidR="00D937F1" w:rsidRPr="00605C4E" w:rsidRDefault="00D937F1" w:rsidP="00282C80">
                        <w:pPr>
                          <w:spacing w:line="276" w:lineRule="auto"/>
                          <w:jc w:val="center"/>
                          <w:rPr>
                            <w:b/>
                            <w:sz w:val="24"/>
                          </w:rPr>
                        </w:pPr>
                        <w:r w:rsidRPr="00605C4E">
                          <w:rPr>
                            <w:b/>
                            <w:sz w:val="24"/>
                          </w:rPr>
                          <w:t>E</w:t>
                        </w:r>
                      </w:p>
                    </w:tc>
                  </w:tr>
                  <w:tr w:rsidR="00D937F1" w:rsidTr="00605C4E">
                    <w:trPr>
                      <w:trHeight w:val="324"/>
                    </w:trPr>
                    <w:tc>
                      <w:tcPr>
                        <w:tcW w:w="2144" w:type="dxa"/>
                      </w:tcPr>
                      <w:p w:rsidR="00D937F1" w:rsidRPr="00605C4E" w:rsidRDefault="00D937F1" w:rsidP="00282C80">
                        <w:pPr>
                          <w:spacing w:line="276" w:lineRule="auto"/>
                          <w:jc w:val="center"/>
                          <w:rPr>
                            <w:b/>
                            <w:sz w:val="24"/>
                          </w:rPr>
                        </w:pPr>
                        <w:r w:rsidRPr="00605C4E">
                          <w:rPr>
                            <w:b/>
                            <w:sz w:val="24"/>
                          </w:rPr>
                          <w:t>43</w:t>
                        </w:r>
                      </w:p>
                    </w:tc>
                    <w:tc>
                      <w:tcPr>
                        <w:tcW w:w="2144" w:type="dxa"/>
                      </w:tcPr>
                      <w:p w:rsidR="00D937F1" w:rsidRPr="00605C4E" w:rsidRDefault="00D937F1" w:rsidP="00282C80">
                        <w:pPr>
                          <w:spacing w:line="276" w:lineRule="auto"/>
                          <w:jc w:val="center"/>
                          <w:rPr>
                            <w:b/>
                            <w:sz w:val="24"/>
                          </w:rPr>
                        </w:pPr>
                        <w:r w:rsidRPr="00605C4E">
                          <w:rPr>
                            <w:b/>
                            <w:sz w:val="24"/>
                          </w:rPr>
                          <w:t>38</w:t>
                        </w:r>
                      </w:p>
                    </w:tc>
                    <w:tc>
                      <w:tcPr>
                        <w:tcW w:w="2144" w:type="dxa"/>
                      </w:tcPr>
                      <w:p w:rsidR="00D937F1" w:rsidRPr="00605C4E" w:rsidRDefault="00D937F1" w:rsidP="00282C80">
                        <w:pPr>
                          <w:spacing w:line="276" w:lineRule="auto"/>
                          <w:jc w:val="center"/>
                          <w:rPr>
                            <w:b/>
                            <w:sz w:val="24"/>
                          </w:rPr>
                        </w:pPr>
                        <w:r w:rsidRPr="00605C4E">
                          <w:rPr>
                            <w:b/>
                            <w:sz w:val="24"/>
                          </w:rPr>
                          <w:t>33</w:t>
                        </w:r>
                      </w:p>
                    </w:tc>
                    <w:tc>
                      <w:tcPr>
                        <w:tcW w:w="2145" w:type="dxa"/>
                      </w:tcPr>
                      <w:p w:rsidR="00D937F1" w:rsidRPr="00605C4E" w:rsidRDefault="00D937F1" w:rsidP="00282C80">
                        <w:pPr>
                          <w:spacing w:line="276" w:lineRule="auto"/>
                          <w:jc w:val="center"/>
                          <w:rPr>
                            <w:b/>
                            <w:sz w:val="24"/>
                          </w:rPr>
                        </w:pPr>
                        <w:r w:rsidRPr="00605C4E">
                          <w:rPr>
                            <w:b/>
                            <w:sz w:val="24"/>
                          </w:rPr>
                          <w:t>29</w:t>
                        </w:r>
                      </w:p>
                    </w:tc>
                    <w:tc>
                      <w:tcPr>
                        <w:tcW w:w="2145" w:type="dxa"/>
                      </w:tcPr>
                      <w:p w:rsidR="00D937F1" w:rsidRPr="00605C4E" w:rsidRDefault="00D937F1" w:rsidP="00282C80">
                        <w:pPr>
                          <w:spacing w:line="276" w:lineRule="auto"/>
                          <w:jc w:val="center"/>
                          <w:rPr>
                            <w:b/>
                            <w:sz w:val="24"/>
                          </w:rPr>
                        </w:pPr>
                        <w:r w:rsidRPr="00605C4E">
                          <w:rPr>
                            <w:b/>
                            <w:sz w:val="24"/>
                          </w:rPr>
                          <w:t>25</w:t>
                        </w:r>
                      </w:p>
                    </w:tc>
                  </w:tr>
                </w:tbl>
                <w:p w:rsidR="00D937F1" w:rsidRDefault="00D937F1" w:rsidP="00282C80">
                  <w:pPr>
                    <w:spacing w:after="0"/>
                    <w:jc w:val="center"/>
                  </w:pPr>
                </w:p>
              </w:txbxContent>
            </v:textbox>
          </v:rect>
        </w:pict>
      </w:r>
    </w:p>
    <w:p w:rsidR="00D937F1" w:rsidRDefault="00D937F1" w:rsidP="002B4EF7">
      <w:pPr>
        <w:spacing w:after="0"/>
        <w:rPr>
          <w:sz w:val="28"/>
        </w:rPr>
      </w:pPr>
    </w:p>
    <w:p w:rsidR="0080756C" w:rsidRDefault="0080756C" w:rsidP="002B4EF7">
      <w:pPr>
        <w:spacing w:after="0"/>
        <w:rPr>
          <w:sz w:val="28"/>
        </w:rPr>
      </w:pPr>
    </w:p>
    <w:p w:rsidR="0080756C" w:rsidRPr="00D937F1" w:rsidRDefault="0080756C" w:rsidP="002B4EF7">
      <w:pPr>
        <w:spacing w:after="0"/>
        <w:rPr>
          <w:sz w:val="20"/>
        </w:rPr>
      </w:pPr>
    </w:p>
    <w:p w:rsidR="0080756C" w:rsidRDefault="0080756C" w:rsidP="0080756C">
      <w:pPr>
        <w:spacing w:after="0"/>
        <w:rPr>
          <w:b/>
          <w:u w:val="single"/>
        </w:rPr>
      </w:pPr>
      <w:r>
        <w:rPr>
          <w:b/>
          <w:u w:val="single"/>
        </w:rPr>
        <w:lastRenderedPageBreak/>
        <w:t xml:space="preserve">PART 2 </w:t>
      </w:r>
      <w:proofErr w:type="gramStart"/>
      <w:r>
        <w:rPr>
          <w:b/>
          <w:u w:val="single"/>
        </w:rPr>
        <w:t>Conversation</w:t>
      </w:r>
      <w:proofErr w:type="gramEnd"/>
      <w:r>
        <w:rPr>
          <w:b/>
          <w:u w:val="single"/>
        </w:rPr>
        <w:t xml:space="preserve"> </w:t>
      </w:r>
    </w:p>
    <w:p w:rsidR="0080756C" w:rsidRPr="00D937F1" w:rsidRDefault="0080756C" w:rsidP="0080756C">
      <w:pPr>
        <w:spacing w:after="0"/>
        <w:rPr>
          <w:b/>
          <w:sz w:val="4"/>
          <w:u w:val="single"/>
        </w:rPr>
      </w:pPr>
    </w:p>
    <w:tbl>
      <w:tblPr>
        <w:tblStyle w:val="TableGrid"/>
        <w:tblW w:w="0" w:type="auto"/>
        <w:tblLook w:val="04A0"/>
      </w:tblPr>
      <w:tblGrid>
        <w:gridCol w:w="817"/>
        <w:gridCol w:w="3827"/>
      </w:tblGrid>
      <w:tr w:rsidR="0080756C" w:rsidRPr="0080756C" w:rsidTr="0062432D">
        <w:tc>
          <w:tcPr>
            <w:tcW w:w="817" w:type="dxa"/>
          </w:tcPr>
          <w:p w:rsidR="0080756C" w:rsidRPr="0080756C" w:rsidRDefault="0080756C" w:rsidP="0062432D">
            <w:pPr>
              <w:rPr>
                <w:b/>
                <w:sz w:val="20"/>
              </w:rPr>
            </w:pPr>
            <w:r w:rsidRPr="0080756C">
              <w:rPr>
                <w:b/>
                <w:sz w:val="20"/>
              </w:rPr>
              <w:t>Mark</w:t>
            </w:r>
          </w:p>
        </w:tc>
        <w:tc>
          <w:tcPr>
            <w:tcW w:w="3827" w:type="dxa"/>
          </w:tcPr>
          <w:p w:rsidR="0080756C" w:rsidRPr="0080756C" w:rsidRDefault="0080756C" w:rsidP="0062432D">
            <w:pPr>
              <w:rPr>
                <w:b/>
                <w:sz w:val="20"/>
              </w:rPr>
            </w:pPr>
            <w:r>
              <w:rPr>
                <w:b/>
                <w:sz w:val="20"/>
              </w:rPr>
              <w:t xml:space="preserve">Fluency </w:t>
            </w:r>
          </w:p>
        </w:tc>
      </w:tr>
      <w:tr w:rsidR="0080756C" w:rsidRPr="0080756C" w:rsidTr="0062432D">
        <w:tc>
          <w:tcPr>
            <w:tcW w:w="817" w:type="dxa"/>
          </w:tcPr>
          <w:p w:rsidR="0080756C" w:rsidRPr="0080756C" w:rsidRDefault="0080756C" w:rsidP="0062432D">
            <w:pPr>
              <w:rPr>
                <w:b/>
                <w:sz w:val="20"/>
              </w:rPr>
            </w:pPr>
            <w:r>
              <w:rPr>
                <w:b/>
                <w:sz w:val="20"/>
              </w:rPr>
              <w:t>9-10</w:t>
            </w:r>
          </w:p>
        </w:tc>
        <w:tc>
          <w:tcPr>
            <w:tcW w:w="3827" w:type="dxa"/>
          </w:tcPr>
          <w:p w:rsidR="0080756C" w:rsidRPr="0080756C" w:rsidRDefault="0080756C" w:rsidP="0062432D">
            <w:pPr>
              <w:rPr>
                <w:sz w:val="20"/>
              </w:rPr>
            </w:pPr>
            <w:r>
              <w:rPr>
                <w:sz w:val="20"/>
              </w:rPr>
              <w:t>A generally confident speaker demonstrating a good pace of delivery, with some slight hesitation between and during utterances.</w:t>
            </w:r>
          </w:p>
        </w:tc>
      </w:tr>
      <w:tr w:rsidR="0080756C" w:rsidRPr="0080756C" w:rsidTr="0062432D">
        <w:tc>
          <w:tcPr>
            <w:tcW w:w="817" w:type="dxa"/>
          </w:tcPr>
          <w:p w:rsidR="0080756C" w:rsidRPr="0080756C" w:rsidRDefault="0080756C" w:rsidP="0062432D">
            <w:pPr>
              <w:rPr>
                <w:b/>
                <w:sz w:val="20"/>
              </w:rPr>
            </w:pPr>
            <w:r>
              <w:rPr>
                <w:b/>
                <w:sz w:val="20"/>
              </w:rPr>
              <w:t>7-8</w:t>
            </w:r>
          </w:p>
        </w:tc>
        <w:tc>
          <w:tcPr>
            <w:tcW w:w="3827" w:type="dxa"/>
          </w:tcPr>
          <w:p w:rsidR="0080756C" w:rsidRPr="0080756C" w:rsidRDefault="0080756C" w:rsidP="0062432D">
            <w:pPr>
              <w:rPr>
                <w:sz w:val="20"/>
              </w:rPr>
            </w:pPr>
            <w:r>
              <w:rPr>
                <w:sz w:val="20"/>
              </w:rPr>
              <w:t xml:space="preserve">Prompt to respond but hesitating regularly between and during utterances. </w:t>
            </w:r>
          </w:p>
        </w:tc>
      </w:tr>
      <w:tr w:rsidR="0080756C" w:rsidRPr="0080756C" w:rsidTr="0062432D">
        <w:tc>
          <w:tcPr>
            <w:tcW w:w="817" w:type="dxa"/>
          </w:tcPr>
          <w:p w:rsidR="0080756C" w:rsidRPr="0080756C" w:rsidRDefault="0080756C" w:rsidP="0062432D">
            <w:pPr>
              <w:rPr>
                <w:b/>
                <w:sz w:val="20"/>
              </w:rPr>
            </w:pPr>
            <w:r>
              <w:rPr>
                <w:b/>
                <w:sz w:val="20"/>
              </w:rPr>
              <w:t>5-6</w:t>
            </w:r>
          </w:p>
        </w:tc>
        <w:tc>
          <w:tcPr>
            <w:tcW w:w="3827" w:type="dxa"/>
          </w:tcPr>
          <w:p w:rsidR="0080756C" w:rsidRPr="0080756C" w:rsidRDefault="0080756C" w:rsidP="0062432D">
            <w:pPr>
              <w:rPr>
                <w:sz w:val="20"/>
              </w:rPr>
            </w:pPr>
            <w:r>
              <w:rPr>
                <w:sz w:val="20"/>
              </w:rPr>
              <w:t xml:space="preserve">Inappropriate pace of delivery (fast, slow or erratic) adversely affects the natural flow of conversation. </w:t>
            </w:r>
          </w:p>
        </w:tc>
      </w:tr>
      <w:tr w:rsidR="0080756C" w:rsidRPr="0080756C" w:rsidTr="0062432D">
        <w:tc>
          <w:tcPr>
            <w:tcW w:w="817" w:type="dxa"/>
          </w:tcPr>
          <w:p w:rsidR="0080756C" w:rsidRPr="0080756C" w:rsidRDefault="0080756C" w:rsidP="0062432D">
            <w:pPr>
              <w:rPr>
                <w:b/>
                <w:sz w:val="20"/>
              </w:rPr>
            </w:pPr>
            <w:r>
              <w:rPr>
                <w:b/>
                <w:sz w:val="20"/>
              </w:rPr>
              <w:t>3-4</w:t>
            </w:r>
          </w:p>
        </w:tc>
        <w:tc>
          <w:tcPr>
            <w:tcW w:w="3827" w:type="dxa"/>
          </w:tcPr>
          <w:p w:rsidR="0080756C" w:rsidRPr="0080756C" w:rsidRDefault="0080756C" w:rsidP="0062432D">
            <w:pPr>
              <w:rPr>
                <w:sz w:val="20"/>
              </w:rPr>
            </w:pPr>
            <w:r>
              <w:rPr>
                <w:sz w:val="20"/>
              </w:rPr>
              <w:t>The pace of delivery (either hurried and garbled or slow and halting) is such that the flow of conversation if severely impaired.</w:t>
            </w:r>
          </w:p>
        </w:tc>
      </w:tr>
      <w:tr w:rsidR="0080756C" w:rsidRPr="0080756C" w:rsidTr="0062432D">
        <w:tc>
          <w:tcPr>
            <w:tcW w:w="817" w:type="dxa"/>
          </w:tcPr>
          <w:p w:rsidR="0080756C" w:rsidRPr="0080756C" w:rsidRDefault="0080756C" w:rsidP="0062432D">
            <w:pPr>
              <w:rPr>
                <w:b/>
                <w:sz w:val="20"/>
              </w:rPr>
            </w:pPr>
            <w:r>
              <w:rPr>
                <w:b/>
                <w:sz w:val="20"/>
              </w:rPr>
              <w:t>0-2</w:t>
            </w:r>
          </w:p>
        </w:tc>
        <w:tc>
          <w:tcPr>
            <w:tcW w:w="3827" w:type="dxa"/>
          </w:tcPr>
          <w:p w:rsidR="0080756C" w:rsidRPr="0080756C" w:rsidRDefault="0080756C" w:rsidP="0062432D">
            <w:pPr>
              <w:rPr>
                <w:sz w:val="20"/>
              </w:rPr>
            </w:pPr>
            <w:r>
              <w:rPr>
                <w:sz w:val="20"/>
              </w:rPr>
              <w:t xml:space="preserve">Little or no fluency. </w:t>
            </w:r>
          </w:p>
        </w:tc>
      </w:tr>
    </w:tbl>
    <w:p w:rsidR="0080756C" w:rsidRPr="00D937F1" w:rsidRDefault="0080756C" w:rsidP="002B4EF7">
      <w:pPr>
        <w:spacing w:after="0"/>
        <w:rPr>
          <w:sz w:val="14"/>
        </w:rPr>
      </w:pPr>
    </w:p>
    <w:tbl>
      <w:tblPr>
        <w:tblStyle w:val="TableGrid"/>
        <w:tblW w:w="0" w:type="auto"/>
        <w:tblLook w:val="04A0"/>
      </w:tblPr>
      <w:tblGrid>
        <w:gridCol w:w="817"/>
        <w:gridCol w:w="3827"/>
      </w:tblGrid>
      <w:tr w:rsidR="00795469" w:rsidRPr="0080756C" w:rsidTr="0062432D">
        <w:tc>
          <w:tcPr>
            <w:tcW w:w="817" w:type="dxa"/>
          </w:tcPr>
          <w:p w:rsidR="00795469" w:rsidRPr="0080756C" w:rsidRDefault="00795469" w:rsidP="0062432D">
            <w:pPr>
              <w:rPr>
                <w:b/>
                <w:sz w:val="20"/>
              </w:rPr>
            </w:pPr>
            <w:r w:rsidRPr="0080756C">
              <w:rPr>
                <w:b/>
                <w:sz w:val="20"/>
              </w:rPr>
              <w:t>Mark</w:t>
            </w:r>
          </w:p>
        </w:tc>
        <w:tc>
          <w:tcPr>
            <w:tcW w:w="3827" w:type="dxa"/>
          </w:tcPr>
          <w:p w:rsidR="00795469" w:rsidRPr="0080756C" w:rsidRDefault="00795469" w:rsidP="0062432D">
            <w:pPr>
              <w:rPr>
                <w:b/>
                <w:sz w:val="20"/>
              </w:rPr>
            </w:pPr>
            <w:r>
              <w:rPr>
                <w:b/>
                <w:sz w:val="20"/>
              </w:rPr>
              <w:t xml:space="preserve">Interaction </w:t>
            </w:r>
          </w:p>
        </w:tc>
      </w:tr>
      <w:tr w:rsidR="00795469" w:rsidRPr="0080756C" w:rsidTr="0062432D">
        <w:tc>
          <w:tcPr>
            <w:tcW w:w="817" w:type="dxa"/>
          </w:tcPr>
          <w:p w:rsidR="00795469" w:rsidRPr="0080756C" w:rsidRDefault="00795469" w:rsidP="0062432D">
            <w:pPr>
              <w:rPr>
                <w:b/>
                <w:sz w:val="20"/>
              </w:rPr>
            </w:pPr>
            <w:r>
              <w:rPr>
                <w:b/>
                <w:sz w:val="20"/>
              </w:rPr>
              <w:t>9-10</w:t>
            </w:r>
          </w:p>
        </w:tc>
        <w:tc>
          <w:tcPr>
            <w:tcW w:w="3827" w:type="dxa"/>
          </w:tcPr>
          <w:p w:rsidR="00795469" w:rsidRPr="0080756C" w:rsidRDefault="00965B14" w:rsidP="0062432D">
            <w:pPr>
              <w:rPr>
                <w:sz w:val="20"/>
              </w:rPr>
            </w:pPr>
            <w:r>
              <w:rPr>
                <w:sz w:val="20"/>
              </w:rPr>
              <w:t xml:space="preserve">Sustains a meaningful exchange, takes the lead on occasions. Responds well to regular opportunities to react spontaneously in developing ideas. </w:t>
            </w:r>
          </w:p>
        </w:tc>
      </w:tr>
      <w:tr w:rsidR="00795469" w:rsidRPr="0080756C" w:rsidTr="0062432D">
        <w:tc>
          <w:tcPr>
            <w:tcW w:w="817" w:type="dxa"/>
          </w:tcPr>
          <w:p w:rsidR="00795469" w:rsidRPr="0080756C" w:rsidRDefault="00795469" w:rsidP="0062432D">
            <w:pPr>
              <w:rPr>
                <w:b/>
                <w:sz w:val="20"/>
              </w:rPr>
            </w:pPr>
            <w:r>
              <w:rPr>
                <w:b/>
                <w:sz w:val="20"/>
              </w:rPr>
              <w:t>7-8</w:t>
            </w:r>
          </w:p>
        </w:tc>
        <w:tc>
          <w:tcPr>
            <w:tcW w:w="3827" w:type="dxa"/>
          </w:tcPr>
          <w:p w:rsidR="00795469" w:rsidRPr="0080756C" w:rsidRDefault="00965B14" w:rsidP="0062432D">
            <w:pPr>
              <w:rPr>
                <w:sz w:val="20"/>
              </w:rPr>
            </w:pPr>
            <w:r>
              <w:rPr>
                <w:sz w:val="20"/>
              </w:rPr>
              <w:t xml:space="preserve">Reacts reasonably well with some, but infrequent, evidence of spontaneity in response to opportunities to develop ideas. </w:t>
            </w:r>
          </w:p>
        </w:tc>
      </w:tr>
      <w:tr w:rsidR="00795469" w:rsidRPr="0080756C" w:rsidTr="0062432D">
        <w:tc>
          <w:tcPr>
            <w:tcW w:w="817" w:type="dxa"/>
          </w:tcPr>
          <w:p w:rsidR="00795469" w:rsidRPr="0080756C" w:rsidRDefault="00795469" w:rsidP="0062432D">
            <w:pPr>
              <w:rPr>
                <w:b/>
                <w:sz w:val="20"/>
              </w:rPr>
            </w:pPr>
            <w:r>
              <w:rPr>
                <w:b/>
                <w:sz w:val="20"/>
              </w:rPr>
              <w:t>5-6</w:t>
            </w:r>
          </w:p>
        </w:tc>
        <w:tc>
          <w:tcPr>
            <w:tcW w:w="3827" w:type="dxa"/>
          </w:tcPr>
          <w:p w:rsidR="00795469" w:rsidRPr="0080756C" w:rsidRDefault="00965B14" w:rsidP="0062432D">
            <w:pPr>
              <w:rPr>
                <w:sz w:val="20"/>
              </w:rPr>
            </w:pPr>
            <w:r>
              <w:rPr>
                <w:sz w:val="20"/>
              </w:rPr>
              <w:t xml:space="preserve">Tend to react rather than initiate, but attempts to give additional information. Little evidence of spontaneity and much use of pre-learned responses. </w:t>
            </w:r>
          </w:p>
        </w:tc>
      </w:tr>
      <w:tr w:rsidR="00795469" w:rsidRPr="0080756C" w:rsidTr="0062432D">
        <w:tc>
          <w:tcPr>
            <w:tcW w:w="817" w:type="dxa"/>
          </w:tcPr>
          <w:p w:rsidR="00795469" w:rsidRPr="0080756C" w:rsidRDefault="00795469" w:rsidP="0062432D">
            <w:pPr>
              <w:rPr>
                <w:b/>
                <w:sz w:val="20"/>
              </w:rPr>
            </w:pPr>
            <w:r>
              <w:rPr>
                <w:b/>
                <w:sz w:val="20"/>
              </w:rPr>
              <w:t>3-4</w:t>
            </w:r>
          </w:p>
        </w:tc>
        <w:tc>
          <w:tcPr>
            <w:tcW w:w="3827" w:type="dxa"/>
          </w:tcPr>
          <w:p w:rsidR="00795469" w:rsidRPr="0080756C" w:rsidRDefault="00965B14" w:rsidP="0062432D">
            <w:pPr>
              <w:rPr>
                <w:sz w:val="20"/>
              </w:rPr>
            </w:pPr>
            <w:r>
              <w:rPr>
                <w:sz w:val="20"/>
              </w:rPr>
              <w:t>Generally dependent on the examiner. Volunteering little additional information. Little evidence of spontaneity and much use of pre-learned responses.</w:t>
            </w:r>
          </w:p>
        </w:tc>
      </w:tr>
      <w:tr w:rsidR="00795469" w:rsidRPr="0080756C" w:rsidTr="0062432D">
        <w:tc>
          <w:tcPr>
            <w:tcW w:w="817" w:type="dxa"/>
          </w:tcPr>
          <w:p w:rsidR="00795469" w:rsidRPr="0080756C" w:rsidRDefault="00795469" w:rsidP="0062432D">
            <w:pPr>
              <w:rPr>
                <w:b/>
                <w:sz w:val="20"/>
              </w:rPr>
            </w:pPr>
            <w:r>
              <w:rPr>
                <w:b/>
                <w:sz w:val="20"/>
              </w:rPr>
              <w:t>0-2</w:t>
            </w:r>
          </w:p>
        </w:tc>
        <w:tc>
          <w:tcPr>
            <w:tcW w:w="3827" w:type="dxa"/>
          </w:tcPr>
          <w:p w:rsidR="00795469" w:rsidRPr="0080756C" w:rsidRDefault="00965B14" w:rsidP="0062432D">
            <w:pPr>
              <w:rPr>
                <w:sz w:val="20"/>
              </w:rPr>
            </w:pPr>
            <w:r>
              <w:rPr>
                <w:sz w:val="20"/>
              </w:rPr>
              <w:t>Little or no significant reaction</w:t>
            </w:r>
          </w:p>
        </w:tc>
      </w:tr>
    </w:tbl>
    <w:p w:rsidR="00795469" w:rsidRPr="00605C4E" w:rsidRDefault="00795469" w:rsidP="002B4EF7">
      <w:pPr>
        <w:spacing w:after="0"/>
        <w:rPr>
          <w:sz w:val="6"/>
        </w:rPr>
      </w:pPr>
    </w:p>
    <w:tbl>
      <w:tblPr>
        <w:tblStyle w:val="TableGrid"/>
        <w:tblW w:w="0" w:type="auto"/>
        <w:tblLook w:val="04A0"/>
      </w:tblPr>
      <w:tblGrid>
        <w:gridCol w:w="817"/>
        <w:gridCol w:w="3827"/>
      </w:tblGrid>
      <w:tr w:rsidR="00795469" w:rsidRPr="0080756C" w:rsidTr="0062432D">
        <w:tc>
          <w:tcPr>
            <w:tcW w:w="817" w:type="dxa"/>
          </w:tcPr>
          <w:p w:rsidR="00795469" w:rsidRPr="0080756C" w:rsidRDefault="00795469" w:rsidP="0062432D">
            <w:pPr>
              <w:rPr>
                <w:b/>
                <w:sz w:val="20"/>
              </w:rPr>
            </w:pPr>
            <w:r w:rsidRPr="0080756C">
              <w:rPr>
                <w:b/>
                <w:sz w:val="20"/>
              </w:rPr>
              <w:t>Mark</w:t>
            </w:r>
          </w:p>
        </w:tc>
        <w:tc>
          <w:tcPr>
            <w:tcW w:w="3827" w:type="dxa"/>
          </w:tcPr>
          <w:p w:rsidR="00795469" w:rsidRPr="0080756C" w:rsidRDefault="00795469" w:rsidP="0062432D">
            <w:pPr>
              <w:rPr>
                <w:b/>
                <w:sz w:val="20"/>
              </w:rPr>
            </w:pPr>
            <w:r>
              <w:rPr>
                <w:b/>
                <w:sz w:val="20"/>
              </w:rPr>
              <w:t xml:space="preserve">Pronunciation and intonation  </w:t>
            </w:r>
          </w:p>
        </w:tc>
      </w:tr>
      <w:tr w:rsidR="00795469" w:rsidRPr="0080756C" w:rsidTr="0062432D">
        <w:tc>
          <w:tcPr>
            <w:tcW w:w="817" w:type="dxa"/>
          </w:tcPr>
          <w:p w:rsidR="00795469" w:rsidRPr="0080756C" w:rsidRDefault="00795469" w:rsidP="0062432D">
            <w:pPr>
              <w:rPr>
                <w:b/>
                <w:sz w:val="20"/>
              </w:rPr>
            </w:pPr>
            <w:r>
              <w:rPr>
                <w:b/>
                <w:sz w:val="20"/>
              </w:rPr>
              <w:t>5</w:t>
            </w:r>
          </w:p>
        </w:tc>
        <w:tc>
          <w:tcPr>
            <w:tcW w:w="3827" w:type="dxa"/>
          </w:tcPr>
          <w:p w:rsidR="00795469" w:rsidRPr="0080756C" w:rsidRDefault="00965B14" w:rsidP="0062432D">
            <w:pPr>
              <w:rPr>
                <w:sz w:val="20"/>
              </w:rPr>
            </w:pPr>
            <w:r>
              <w:rPr>
                <w:sz w:val="20"/>
              </w:rPr>
              <w:t>Good</w:t>
            </w:r>
          </w:p>
        </w:tc>
      </w:tr>
      <w:tr w:rsidR="00795469" w:rsidRPr="0080756C" w:rsidTr="0062432D">
        <w:tc>
          <w:tcPr>
            <w:tcW w:w="817" w:type="dxa"/>
          </w:tcPr>
          <w:p w:rsidR="00795469" w:rsidRPr="0080756C" w:rsidRDefault="00795469" w:rsidP="0062432D">
            <w:pPr>
              <w:rPr>
                <w:b/>
                <w:sz w:val="20"/>
              </w:rPr>
            </w:pPr>
            <w:r>
              <w:rPr>
                <w:b/>
                <w:sz w:val="20"/>
              </w:rPr>
              <w:t>4</w:t>
            </w:r>
          </w:p>
        </w:tc>
        <w:tc>
          <w:tcPr>
            <w:tcW w:w="3827" w:type="dxa"/>
          </w:tcPr>
          <w:p w:rsidR="00795469" w:rsidRPr="0080756C" w:rsidRDefault="00965B14" w:rsidP="0062432D">
            <w:pPr>
              <w:rPr>
                <w:sz w:val="20"/>
              </w:rPr>
            </w:pPr>
            <w:r>
              <w:rPr>
                <w:sz w:val="20"/>
              </w:rPr>
              <w:t xml:space="preserve">Fairly good </w:t>
            </w:r>
          </w:p>
        </w:tc>
      </w:tr>
      <w:tr w:rsidR="00795469" w:rsidRPr="0080756C" w:rsidTr="0062432D">
        <w:tc>
          <w:tcPr>
            <w:tcW w:w="817" w:type="dxa"/>
          </w:tcPr>
          <w:p w:rsidR="00795469" w:rsidRPr="0080756C" w:rsidRDefault="00795469" w:rsidP="0062432D">
            <w:pPr>
              <w:rPr>
                <w:b/>
                <w:sz w:val="20"/>
              </w:rPr>
            </w:pPr>
            <w:r>
              <w:rPr>
                <w:b/>
                <w:sz w:val="20"/>
              </w:rPr>
              <w:t>3</w:t>
            </w:r>
          </w:p>
        </w:tc>
        <w:tc>
          <w:tcPr>
            <w:tcW w:w="3827" w:type="dxa"/>
          </w:tcPr>
          <w:p w:rsidR="00795469" w:rsidRPr="0080756C" w:rsidRDefault="00965B14" w:rsidP="0062432D">
            <w:pPr>
              <w:rPr>
                <w:sz w:val="20"/>
              </w:rPr>
            </w:pPr>
            <w:r>
              <w:rPr>
                <w:sz w:val="20"/>
              </w:rPr>
              <w:t>Intelligible</w:t>
            </w:r>
          </w:p>
        </w:tc>
      </w:tr>
      <w:tr w:rsidR="00795469" w:rsidRPr="0080756C" w:rsidTr="0062432D">
        <w:tc>
          <w:tcPr>
            <w:tcW w:w="817" w:type="dxa"/>
          </w:tcPr>
          <w:p w:rsidR="00795469" w:rsidRPr="0080756C" w:rsidRDefault="00795469" w:rsidP="0062432D">
            <w:pPr>
              <w:rPr>
                <w:b/>
                <w:sz w:val="20"/>
              </w:rPr>
            </w:pPr>
            <w:r>
              <w:rPr>
                <w:b/>
                <w:sz w:val="20"/>
              </w:rPr>
              <w:t>2</w:t>
            </w:r>
          </w:p>
        </w:tc>
        <w:tc>
          <w:tcPr>
            <w:tcW w:w="3827" w:type="dxa"/>
          </w:tcPr>
          <w:p w:rsidR="00795469" w:rsidRPr="0080756C" w:rsidRDefault="00965B14" w:rsidP="0062432D">
            <w:pPr>
              <w:rPr>
                <w:sz w:val="20"/>
              </w:rPr>
            </w:pPr>
            <w:r>
              <w:rPr>
                <w:sz w:val="20"/>
              </w:rPr>
              <w:t>Poor</w:t>
            </w:r>
          </w:p>
        </w:tc>
      </w:tr>
      <w:tr w:rsidR="00795469" w:rsidRPr="0080756C" w:rsidTr="0062432D">
        <w:tc>
          <w:tcPr>
            <w:tcW w:w="817" w:type="dxa"/>
          </w:tcPr>
          <w:p w:rsidR="00795469" w:rsidRPr="0080756C" w:rsidRDefault="00795469" w:rsidP="00795469">
            <w:pPr>
              <w:rPr>
                <w:b/>
                <w:sz w:val="20"/>
              </w:rPr>
            </w:pPr>
            <w:r>
              <w:rPr>
                <w:b/>
                <w:sz w:val="20"/>
              </w:rPr>
              <w:t>0-1</w:t>
            </w:r>
          </w:p>
        </w:tc>
        <w:tc>
          <w:tcPr>
            <w:tcW w:w="3827" w:type="dxa"/>
          </w:tcPr>
          <w:p w:rsidR="00795469" w:rsidRPr="0080756C" w:rsidRDefault="00965B14" w:rsidP="0062432D">
            <w:pPr>
              <w:rPr>
                <w:sz w:val="20"/>
              </w:rPr>
            </w:pPr>
            <w:r>
              <w:rPr>
                <w:sz w:val="20"/>
              </w:rPr>
              <w:t>Barely intelligible</w:t>
            </w:r>
          </w:p>
        </w:tc>
      </w:tr>
    </w:tbl>
    <w:p w:rsidR="0080756C" w:rsidRPr="00605C4E" w:rsidRDefault="0080756C" w:rsidP="002B4EF7">
      <w:pPr>
        <w:spacing w:after="0"/>
        <w:rPr>
          <w:sz w:val="6"/>
        </w:rPr>
      </w:pPr>
    </w:p>
    <w:tbl>
      <w:tblPr>
        <w:tblStyle w:val="TableGrid"/>
        <w:tblW w:w="5211" w:type="dxa"/>
        <w:tblLook w:val="04A0"/>
      </w:tblPr>
      <w:tblGrid>
        <w:gridCol w:w="5211"/>
      </w:tblGrid>
      <w:tr w:rsidR="00D937F1" w:rsidTr="00D937F1">
        <w:tc>
          <w:tcPr>
            <w:tcW w:w="5211" w:type="dxa"/>
          </w:tcPr>
          <w:p w:rsidR="00D937F1" w:rsidRPr="00D937F1" w:rsidRDefault="00D937F1" w:rsidP="002B4EF7">
            <w:pPr>
              <w:rPr>
                <w:b/>
              </w:rPr>
            </w:pPr>
            <w:r w:rsidRPr="00D937F1">
              <w:rPr>
                <w:b/>
              </w:rPr>
              <w:t xml:space="preserve">Strengths </w:t>
            </w:r>
          </w:p>
        </w:tc>
      </w:tr>
      <w:tr w:rsidR="00D937F1" w:rsidTr="00D937F1">
        <w:tc>
          <w:tcPr>
            <w:tcW w:w="5211" w:type="dxa"/>
          </w:tcPr>
          <w:p w:rsidR="00D937F1" w:rsidRPr="00D937F1" w:rsidRDefault="00D937F1" w:rsidP="002B4EF7">
            <w:pPr>
              <w:rPr>
                <w:sz w:val="24"/>
              </w:rPr>
            </w:pPr>
          </w:p>
          <w:p w:rsidR="00D937F1" w:rsidRPr="00D937F1" w:rsidRDefault="00D937F1" w:rsidP="002B4EF7">
            <w:pPr>
              <w:rPr>
                <w:sz w:val="24"/>
              </w:rPr>
            </w:pPr>
          </w:p>
          <w:p w:rsidR="00D937F1" w:rsidRPr="00D937F1" w:rsidRDefault="00D937F1" w:rsidP="002B4EF7">
            <w:pPr>
              <w:rPr>
                <w:sz w:val="24"/>
              </w:rPr>
            </w:pPr>
          </w:p>
        </w:tc>
      </w:tr>
      <w:tr w:rsidR="00D937F1" w:rsidTr="00D937F1">
        <w:tc>
          <w:tcPr>
            <w:tcW w:w="5211" w:type="dxa"/>
          </w:tcPr>
          <w:p w:rsidR="00D937F1" w:rsidRPr="00D937F1" w:rsidRDefault="00D937F1" w:rsidP="00D937F1">
            <w:pPr>
              <w:rPr>
                <w:b/>
              </w:rPr>
            </w:pPr>
            <w:r w:rsidRPr="00D937F1">
              <w:rPr>
                <w:b/>
              </w:rPr>
              <w:t xml:space="preserve">Area of focus </w:t>
            </w:r>
          </w:p>
        </w:tc>
      </w:tr>
      <w:tr w:rsidR="00D937F1" w:rsidTr="00D937F1">
        <w:tc>
          <w:tcPr>
            <w:tcW w:w="5211" w:type="dxa"/>
          </w:tcPr>
          <w:p w:rsidR="00D937F1" w:rsidRPr="00D937F1" w:rsidRDefault="00D937F1" w:rsidP="002B4EF7">
            <w:pPr>
              <w:rPr>
                <w:sz w:val="24"/>
              </w:rPr>
            </w:pPr>
          </w:p>
          <w:p w:rsidR="00D937F1" w:rsidRPr="00D937F1" w:rsidRDefault="00D937F1" w:rsidP="002B4EF7">
            <w:pPr>
              <w:rPr>
                <w:sz w:val="24"/>
              </w:rPr>
            </w:pPr>
          </w:p>
          <w:p w:rsidR="00D937F1" w:rsidRPr="00D937F1" w:rsidRDefault="00D937F1" w:rsidP="002B4EF7">
            <w:pPr>
              <w:rPr>
                <w:sz w:val="24"/>
              </w:rPr>
            </w:pPr>
          </w:p>
        </w:tc>
      </w:tr>
    </w:tbl>
    <w:p w:rsidR="0080756C" w:rsidRDefault="0080756C" w:rsidP="002B4EF7">
      <w:pPr>
        <w:spacing w:after="0"/>
        <w:rPr>
          <w:sz w:val="28"/>
        </w:rPr>
      </w:pPr>
    </w:p>
    <w:p w:rsidR="0080756C" w:rsidRDefault="0080756C" w:rsidP="002B4EF7">
      <w:pPr>
        <w:spacing w:after="0"/>
        <w:rPr>
          <w:sz w:val="28"/>
        </w:rPr>
      </w:pPr>
    </w:p>
    <w:p w:rsidR="00F17D8C" w:rsidRDefault="00F17D8C"/>
    <w:sectPr w:rsidR="00F17D8C" w:rsidSect="0080756C">
      <w:type w:val="continuous"/>
      <w:pgSz w:w="11906" w:h="16838"/>
      <w:pgMar w:top="720" w:right="720" w:bottom="720" w:left="72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F0A24"/>
    <w:rsid w:val="000463BD"/>
    <w:rsid w:val="000D0858"/>
    <w:rsid w:val="000D2018"/>
    <w:rsid w:val="001314EA"/>
    <w:rsid w:val="002305A4"/>
    <w:rsid w:val="002340E3"/>
    <w:rsid w:val="00282C80"/>
    <w:rsid w:val="002B4EF7"/>
    <w:rsid w:val="002F0A24"/>
    <w:rsid w:val="003236C3"/>
    <w:rsid w:val="003C68C8"/>
    <w:rsid w:val="004127A9"/>
    <w:rsid w:val="0050528E"/>
    <w:rsid w:val="00542C84"/>
    <w:rsid w:val="0054423F"/>
    <w:rsid w:val="00605C4E"/>
    <w:rsid w:val="006876AA"/>
    <w:rsid w:val="006C1F53"/>
    <w:rsid w:val="007049E0"/>
    <w:rsid w:val="00795469"/>
    <w:rsid w:val="0080756C"/>
    <w:rsid w:val="00905981"/>
    <w:rsid w:val="0092258D"/>
    <w:rsid w:val="00965B14"/>
    <w:rsid w:val="00A06EF8"/>
    <w:rsid w:val="00CA5D8A"/>
    <w:rsid w:val="00D937F1"/>
    <w:rsid w:val="00E93E46"/>
    <w:rsid w:val="00EF3706"/>
    <w:rsid w:val="00F17D8C"/>
    <w:rsid w:val="00F95A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8C"/>
    <w:rPr>
      <w:rFonts w:ascii="Tahoma" w:hAnsi="Tahoma" w:cs="Tahoma"/>
      <w:sz w:val="16"/>
      <w:szCs w:val="16"/>
    </w:rPr>
  </w:style>
  <w:style w:type="table" w:styleId="TableGrid">
    <w:name w:val="Table Grid"/>
    <w:basedOn w:val="TableNormal"/>
    <w:uiPriority w:val="59"/>
    <w:rsid w:val="00807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467136">
      <w:bodyDiv w:val="1"/>
      <w:marLeft w:val="0"/>
      <w:marRight w:val="0"/>
      <w:marTop w:val="0"/>
      <w:marBottom w:val="0"/>
      <w:divBdr>
        <w:top w:val="none" w:sz="0" w:space="0" w:color="auto"/>
        <w:left w:val="none" w:sz="0" w:space="0" w:color="auto"/>
        <w:bottom w:val="none" w:sz="0" w:space="0" w:color="auto"/>
        <w:right w:val="none" w:sz="0" w:space="0" w:color="auto"/>
      </w:divBdr>
      <w:divsChild>
        <w:div w:id="773744103">
          <w:marLeft w:val="0"/>
          <w:marRight w:val="0"/>
          <w:marTop w:val="0"/>
          <w:marBottom w:val="0"/>
          <w:divBdr>
            <w:top w:val="none" w:sz="0" w:space="0" w:color="auto"/>
            <w:left w:val="none" w:sz="0" w:space="0" w:color="auto"/>
            <w:bottom w:val="none" w:sz="0" w:space="0" w:color="auto"/>
            <w:right w:val="none" w:sz="0" w:space="0" w:color="auto"/>
          </w:divBdr>
          <w:divsChild>
            <w:div w:id="696396437">
              <w:marLeft w:val="0"/>
              <w:marRight w:val="0"/>
              <w:marTop w:val="0"/>
              <w:marBottom w:val="0"/>
              <w:divBdr>
                <w:top w:val="none" w:sz="0" w:space="0" w:color="auto"/>
                <w:left w:val="none" w:sz="0" w:space="0" w:color="auto"/>
                <w:bottom w:val="none" w:sz="0" w:space="0" w:color="auto"/>
                <w:right w:val="none" w:sz="0" w:space="0" w:color="auto"/>
              </w:divBdr>
              <w:divsChild>
                <w:div w:id="1672633531">
                  <w:marLeft w:val="0"/>
                  <w:marRight w:val="0"/>
                  <w:marTop w:val="0"/>
                  <w:marBottom w:val="0"/>
                  <w:divBdr>
                    <w:top w:val="none" w:sz="0" w:space="0" w:color="auto"/>
                    <w:left w:val="none" w:sz="0" w:space="0" w:color="auto"/>
                    <w:bottom w:val="none" w:sz="0" w:space="0" w:color="auto"/>
                    <w:right w:val="none" w:sz="0" w:space="0" w:color="auto"/>
                  </w:divBdr>
                </w:div>
                <w:div w:id="477115876">
                  <w:marLeft w:val="0"/>
                  <w:marRight w:val="0"/>
                  <w:marTop w:val="0"/>
                  <w:marBottom w:val="0"/>
                  <w:divBdr>
                    <w:top w:val="none" w:sz="0" w:space="0" w:color="auto"/>
                    <w:left w:val="none" w:sz="0" w:space="0" w:color="auto"/>
                    <w:bottom w:val="none" w:sz="0" w:space="0" w:color="auto"/>
                    <w:right w:val="none" w:sz="0" w:space="0" w:color="auto"/>
                  </w:divBdr>
                </w:div>
                <w:div w:id="2011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2831">
          <w:marLeft w:val="0"/>
          <w:marRight w:val="0"/>
          <w:marTop w:val="0"/>
          <w:marBottom w:val="0"/>
          <w:divBdr>
            <w:top w:val="none" w:sz="0" w:space="0" w:color="auto"/>
            <w:left w:val="none" w:sz="0" w:space="0" w:color="auto"/>
            <w:bottom w:val="none" w:sz="0" w:space="0" w:color="auto"/>
            <w:right w:val="none" w:sz="0" w:space="0" w:color="auto"/>
          </w:divBdr>
        </w:div>
        <w:div w:id="1467626832">
          <w:marLeft w:val="0"/>
          <w:marRight w:val="0"/>
          <w:marTop w:val="0"/>
          <w:marBottom w:val="0"/>
          <w:divBdr>
            <w:top w:val="none" w:sz="0" w:space="0" w:color="auto"/>
            <w:left w:val="none" w:sz="0" w:space="0" w:color="auto"/>
            <w:bottom w:val="none" w:sz="0" w:space="0" w:color="auto"/>
            <w:right w:val="none" w:sz="0" w:space="0" w:color="auto"/>
          </w:divBdr>
        </w:div>
        <w:div w:id="1287421202">
          <w:marLeft w:val="0"/>
          <w:marRight w:val="0"/>
          <w:marTop w:val="0"/>
          <w:marBottom w:val="0"/>
          <w:divBdr>
            <w:top w:val="none" w:sz="0" w:space="0" w:color="auto"/>
            <w:left w:val="none" w:sz="0" w:space="0" w:color="auto"/>
            <w:bottom w:val="none" w:sz="0" w:space="0" w:color="auto"/>
            <w:right w:val="none" w:sz="0" w:space="0" w:color="auto"/>
          </w:divBdr>
        </w:div>
        <w:div w:id="275598502">
          <w:marLeft w:val="0"/>
          <w:marRight w:val="0"/>
          <w:marTop w:val="0"/>
          <w:marBottom w:val="0"/>
          <w:divBdr>
            <w:top w:val="single" w:sz="6" w:space="0" w:color="DDDDDD"/>
            <w:left w:val="single" w:sz="6" w:space="0" w:color="DDDDDD"/>
            <w:bottom w:val="single" w:sz="6" w:space="0" w:color="DDDDDD"/>
            <w:right w:val="single" w:sz="6" w:space="0" w:color="DDDDDD"/>
          </w:divBdr>
          <w:divsChild>
            <w:div w:id="222180974">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639768164">
              <w:marLeft w:val="0"/>
              <w:marRight w:val="0"/>
              <w:marTop w:val="0"/>
              <w:marBottom w:val="0"/>
              <w:divBdr>
                <w:top w:val="none" w:sz="0" w:space="0" w:color="auto"/>
                <w:left w:val="none" w:sz="0" w:space="0" w:color="auto"/>
                <w:bottom w:val="none" w:sz="0" w:space="0" w:color="auto"/>
                <w:right w:val="none" w:sz="0" w:space="0" w:color="auto"/>
              </w:divBdr>
            </w:div>
          </w:divsChild>
        </w:div>
        <w:div w:id="720053926">
          <w:marLeft w:val="0"/>
          <w:marRight w:val="0"/>
          <w:marTop w:val="0"/>
          <w:marBottom w:val="0"/>
          <w:divBdr>
            <w:top w:val="none" w:sz="0" w:space="0" w:color="auto"/>
            <w:left w:val="none" w:sz="0" w:space="0" w:color="auto"/>
            <w:bottom w:val="none" w:sz="0" w:space="0" w:color="auto"/>
            <w:right w:val="none" w:sz="0" w:space="0" w:color="auto"/>
          </w:divBdr>
        </w:div>
        <w:div w:id="994718765">
          <w:marLeft w:val="0"/>
          <w:marRight w:val="0"/>
          <w:marTop w:val="0"/>
          <w:marBottom w:val="0"/>
          <w:divBdr>
            <w:top w:val="none" w:sz="0" w:space="0" w:color="auto"/>
            <w:left w:val="none" w:sz="0" w:space="0" w:color="auto"/>
            <w:bottom w:val="none" w:sz="0" w:space="0" w:color="auto"/>
            <w:right w:val="none" w:sz="0" w:space="0" w:color="auto"/>
          </w:divBdr>
        </w:div>
        <w:div w:id="664091253">
          <w:marLeft w:val="0"/>
          <w:marRight w:val="0"/>
          <w:marTop w:val="0"/>
          <w:marBottom w:val="0"/>
          <w:divBdr>
            <w:top w:val="none" w:sz="0" w:space="0" w:color="auto"/>
            <w:left w:val="none" w:sz="0" w:space="0" w:color="auto"/>
            <w:bottom w:val="none" w:sz="0" w:space="0" w:color="auto"/>
            <w:right w:val="none" w:sz="0" w:space="0" w:color="auto"/>
          </w:divBdr>
        </w:div>
        <w:div w:id="590818025">
          <w:marLeft w:val="0"/>
          <w:marRight w:val="0"/>
          <w:marTop w:val="0"/>
          <w:marBottom w:val="0"/>
          <w:divBdr>
            <w:top w:val="single" w:sz="6" w:space="0" w:color="FFFFFF"/>
            <w:left w:val="single" w:sz="6" w:space="0" w:color="EDEDED"/>
            <w:bottom w:val="single" w:sz="6" w:space="0" w:color="EDEDED"/>
            <w:right w:val="single" w:sz="6" w:space="0" w:color="EDEDED"/>
          </w:divBdr>
          <w:divsChild>
            <w:div w:id="1465194693">
              <w:marLeft w:val="0"/>
              <w:marRight w:val="0"/>
              <w:marTop w:val="0"/>
              <w:marBottom w:val="0"/>
              <w:divBdr>
                <w:top w:val="none" w:sz="0" w:space="0" w:color="auto"/>
                <w:left w:val="none" w:sz="0" w:space="0" w:color="auto"/>
                <w:bottom w:val="none" w:sz="0" w:space="0" w:color="auto"/>
                <w:right w:val="none" w:sz="0" w:space="0" w:color="auto"/>
              </w:divBdr>
            </w:div>
            <w:div w:id="1216357927">
              <w:marLeft w:val="0"/>
              <w:marRight w:val="0"/>
              <w:marTop w:val="0"/>
              <w:marBottom w:val="0"/>
              <w:divBdr>
                <w:top w:val="none" w:sz="0" w:space="0" w:color="auto"/>
                <w:left w:val="none" w:sz="0" w:space="0" w:color="auto"/>
                <w:bottom w:val="none" w:sz="0" w:space="0" w:color="auto"/>
                <w:right w:val="none" w:sz="0" w:space="0" w:color="auto"/>
              </w:divBdr>
            </w:div>
            <w:div w:id="1144347682">
              <w:marLeft w:val="0"/>
              <w:marRight w:val="0"/>
              <w:marTop w:val="0"/>
              <w:marBottom w:val="0"/>
              <w:divBdr>
                <w:top w:val="none" w:sz="0" w:space="0" w:color="auto"/>
                <w:left w:val="none" w:sz="0" w:space="0" w:color="auto"/>
                <w:bottom w:val="none" w:sz="0" w:space="0" w:color="auto"/>
                <w:right w:val="none" w:sz="0" w:space="0" w:color="auto"/>
              </w:divBdr>
            </w:div>
          </w:divsChild>
        </w:div>
        <w:div w:id="1014377166">
          <w:marLeft w:val="0"/>
          <w:marRight w:val="0"/>
          <w:marTop w:val="0"/>
          <w:marBottom w:val="0"/>
          <w:divBdr>
            <w:top w:val="none" w:sz="0" w:space="0" w:color="auto"/>
            <w:left w:val="none" w:sz="0" w:space="0" w:color="auto"/>
            <w:bottom w:val="none" w:sz="0" w:space="0" w:color="auto"/>
            <w:right w:val="none" w:sz="0" w:space="0" w:color="auto"/>
          </w:divBdr>
        </w:div>
        <w:div w:id="1172451618">
          <w:marLeft w:val="0"/>
          <w:marRight w:val="0"/>
          <w:marTop w:val="0"/>
          <w:marBottom w:val="0"/>
          <w:divBdr>
            <w:top w:val="none" w:sz="0" w:space="0" w:color="auto"/>
            <w:left w:val="none" w:sz="0" w:space="0" w:color="auto"/>
            <w:bottom w:val="none" w:sz="0" w:space="0" w:color="auto"/>
            <w:right w:val="none" w:sz="0" w:space="0" w:color="auto"/>
          </w:divBdr>
        </w:div>
        <w:div w:id="1775860573">
          <w:marLeft w:val="0"/>
          <w:marRight w:val="0"/>
          <w:marTop w:val="0"/>
          <w:marBottom w:val="0"/>
          <w:divBdr>
            <w:top w:val="none" w:sz="0" w:space="0" w:color="auto"/>
            <w:left w:val="none" w:sz="0" w:space="0" w:color="auto"/>
            <w:bottom w:val="none" w:sz="0" w:space="0" w:color="auto"/>
            <w:right w:val="none" w:sz="0" w:space="0" w:color="auto"/>
          </w:divBdr>
        </w:div>
      </w:divsChild>
    </w:div>
    <w:div w:id="1764498196">
      <w:bodyDiv w:val="1"/>
      <w:marLeft w:val="0"/>
      <w:marRight w:val="0"/>
      <w:marTop w:val="0"/>
      <w:marBottom w:val="0"/>
      <w:divBdr>
        <w:top w:val="none" w:sz="0" w:space="0" w:color="auto"/>
        <w:left w:val="none" w:sz="0" w:space="0" w:color="auto"/>
        <w:bottom w:val="none" w:sz="0" w:space="0" w:color="auto"/>
        <w:right w:val="none" w:sz="0" w:space="0" w:color="auto"/>
      </w:divBdr>
      <w:divsChild>
        <w:div w:id="551426440">
          <w:marLeft w:val="0"/>
          <w:marRight w:val="0"/>
          <w:marTop w:val="0"/>
          <w:marBottom w:val="0"/>
          <w:divBdr>
            <w:top w:val="none" w:sz="0" w:space="0" w:color="auto"/>
            <w:left w:val="none" w:sz="0" w:space="0" w:color="auto"/>
            <w:bottom w:val="none" w:sz="0" w:space="0" w:color="auto"/>
            <w:right w:val="none" w:sz="0" w:space="0" w:color="auto"/>
          </w:divBdr>
          <w:divsChild>
            <w:div w:id="2091004809">
              <w:marLeft w:val="0"/>
              <w:marRight w:val="0"/>
              <w:marTop w:val="0"/>
              <w:marBottom w:val="0"/>
              <w:divBdr>
                <w:top w:val="none" w:sz="0" w:space="0" w:color="auto"/>
                <w:left w:val="none" w:sz="0" w:space="0" w:color="auto"/>
                <w:bottom w:val="none" w:sz="0" w:space="0" w:color="auto"/>
                <w:right w:val="none" w:sz="0" w:space="0" w:color="auto"/>
              </w:divBdr>
              <w:divsChild>
                <w:div w:id="1041324322">
                  <w:marLeft w:val="0"/>
                  <w:marRight w:val="0"/>
                  <w:marTop w:val="0"/>
                  <w:marBottom w:val="0"/>
                  <w:divBdr>
                    <w:top w:val="none" w:sz="0" w:space="0" w:color="auto"/>
                    <w:left w:val="none" w:sz="0" w:space="0" w:color="auto"/>
                    <w:bottom w:val="none" w:sz="0" w:space="0" w:color="auto"/>
                    <w:right w:val="none" w:sz="0" w:space="0" w:color="auto"/>
                  </w:divBdr>
                </w:div>
                <w:div w:id="2140802630">
                  <w:marLeft w:val="0"/>
                  <w:marRight w:val="0"/>
                  <w:marTop w:val="0"/>
                  <w:marBottom w:val="0"/>
                  <w:divBdr>
                    <w:top w:val="none" w:sz="0" w:space="0" w:color="auto"/>
                    <w:left w:val="none" w:sz="0" w:space="0" w:color="auto"/>
                    <w:bottom w:val="none" w:sz="0" w:space="0" w:color="auto"/>
                    <w:right w:val="none" w:sz="0" w:space="0" w:color="auto"/>
                  </w:divBdr>
                </w:div>
                <w:div w:id="7434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1510">
          <w:marLeft w:val="0"/>
          <w:marRight w:val="0"/>
          <w:marTop w:val="0"/>
          <w:marBottom w:val="0"/>
          <w:divBdr>
            <w:top w:val="none" w:sz="0" w:space="0" w:color="auto"/>
            <w:left w:val="none" w:sz="0" w:space="0" w:color="auto"/>
            <w:bottom w:val="none" w:sz="0" w:space="0" w:color="auto"/>
            <w:right w:val="none" w:sz="0" w:space="0" w:color="auto"/>
          </w:divBdr>
        </w:div>
        <w:div w:id="1960798239">
          <w:marLeft w:val="0"/>
          <w:marRight w:val="0"/>
          <w:marTop w:val="0"/>
          <w:marBottom w:val="0"/>
          <w:divBdr>
            <w:top w:val="none" w:sz="0" w:space="0" w:color="auto"/>
            <w:left w:val="none" w:sz="0" w:space="0" w:color="auto"/>
            <w:bottom w:val="none" w:sz="0" w:space="0" w:color="auto"/>
            <w:right w:val="none" w:sz="0" w:space="0" w:color="auto"/>
          </w:divBdr>
        </w:div>
        <w:div w:id="191037885">
          <w:marLeft w:val="0"/>
          <w:marRight w:val="0"/>
          <w:marTop w:val="0"/>
          <w:marBottom w:val="0"/>
          <w:divBdr>
            <w:top w:val="none" w:sz="0" w:space="0" w:color="auto"/>
            <w:left w:val="none" w:sz="0" w:space="0" w:color="auto"/>
            <w:bottom w:val="none" w:sz="0" w:space="0" w:color="auto"/>
            <w:right w:val="none" w:sz="0" w:space="0" w:color="auto"/>
          </w:divBdr>
        </w:div>
        <w:div w:id="951865518">
          <w:marLeft w:val="0"/>
          <w:marRight w:val="0"/>
          <w:marTop w:val="0"/>
          <w:marBottom w:val="0"/>
          <w:divBdr>
            <w:top w:val="single" w:sz="6" w:space="0" w:color="FFFFFF"/>
            <w:left w:val="single" w:sz="6" w:space="0" w:color="EDEDED"/>
            <w:bottom w:val="single" w:sz="6" w:space="0" w:color="EDEDED"/>
            <w:right w:val="single" w:sz="6" w:space="0" w:color="EDEDED"/>
          </w:divBdr>
          <w:divsChild>
            <w:div w:id="1220282689">
              <w:marLeft w:val="0"/>
              <w:marRight w:val="0"/>
              <w:marTop w:val="0"/>
              <w:marBottom w:val="0"/>
              <w:divBdr>
                <w:top w:val="none" w:sz="0" w:space="0" w:color="auto"/>
                <w:left w:val="none" w:sz="0" w:space="0" w:color="auto"/>
                <w:bottom w:val="none" w:sz="0" w:space="0" w:color="auto"/>
                <w:right w:val="none" w:sz="0" w:space="0" w:color="auto"/>
              </w:divBdr>
            </w:div>
            <w:div w:id="2086566153">
              <w:marLeft w:val="0"/>
              <w:marRight w:val="0"/>
              <w:marTop w:val="0"/>
              <w:marBottom w:val="0"/>
              <w:divBdr>
                <w:top w:val="none" w:sz="0" w:space="0" w:color="auto"/>
                <w:left w:val="none" w:sz="0" w:space="0" w:color="auto"/>
                <w:bottom w:val="none" w:sz="0" w:space="0" w:color="auto"/>
                <w:right w:val="none" w:sz="0" w:space="0" w:color="auto"/>
              </w:divBdr>
            </w:div>
            <w:div w:id="1882669779">
              <w:marLeft w:val="0"/>
              <w:marRight w:val="0"/>
              <w:marTop w:val="0"/>
              <w:marBottom w:val="0"/>
              <w:divBdr>
                <w:top w:val="none" w:sz="0" w:space="0" w:color="auto"/>
                <w:left w:val="none" w:sz="0" w:space="0" w:color="auto"/>
                <w:bottom w:val="none" w:sz="0" w:space="0" w:color="auto"/>
                <w:right w:val="none" w:sz="0" w:space="0" w:color="auto"/>
              </w:divBdr>
            </w:div>
          </w:divsChild>
        </w:div>
        <w:div w:id="923219089">
          <w:marLeft w:val="0"/>
          <w:marRight w:val="0"/>
          <w:marTop w:val="0"/>
          <w:marBottom w:val="0"/>
          <w:divBdr>
            <w:top w:val="none" w:sz="0" w:space="0" w:color="auto"/>
            <w:left w:val="none" w:sz="0" w:space="0" w:color="auto"/>
            <w:bottom w:val="none" w:sz="0" w:space="0" w:color="auto"/>
            <w:right w:val="none" w:sz="0" w:space="0" w:color="auto"/>
          </w:divBdr>
        </w:div>
        <w:div w:id="709498269">
          <w:marLeft w:val="0"/>
          <w:marRight w:val="0"/>
          <w:marTop w:val="0"/>
          <w:marBottom w:val="0"/>
          <w:divBdr>
            <w:top w:val="none" w:sz="0" w:space="0" w:color="auto"/>
            <w:left w:val="none" w:sz="0" w:space="0" w:color="auto"/>
            <w:bottom w:val="none" w:sz="0" w:space="0" w:color="auto"/>
            <w:right w:val="none" w:sz="0" w:space="0" w:color="auto"/>
          </w:divBdr>
        </w:div>
        <w:div w:id="630674570">
          <w:marLeft w:val="0"/>
          <w:marRight w:val="0"/>
          <w:marTop w:val="0"/>
          <w:marBottom w:val="0"/>
          <w:divBdr>
            <w:top w:val="none" w:sz="0" w:space="0" w:color="auto"/>
            <w:left w:val="none" w:sz="0" w:space="0" w:color="auto"/>
            <w:bottom w:val="none" w:sz="0" w:space="0" w:color="auto"/>
            <w:right w:val="none" w:sz="0" w:space="0" w:color="auto"/>
          </w:divBdr>
        </w:div>
        <w:div w:id="1572227679">
          <w:marLeft w:val="0"/>
          <w:marRight w:val="0"/>
          <w:marTop w:val="0"/>
          <w:marBottom w:val="0"/>
          <w:divBdr>
            <w:top w:val="single" w:sz="6" w:space="0" w:color="FFFFFF"/>
            <w:left w:val="single" w:sz="6" w:space="0" w:color="EDEDED"/>
            <w:bottom w:val="single" w:sz="6" w:space="0" w:color="EDEDED"/>
            <w:right w:val="single" w:sz="6" w:space="0" w:color="EDEDED"/>
          </w:divBdr>
          <w:divsChild>
            <w:div w:id="2081247698">
              <w:marLeft w:val="0"/>
              <w:marRight w:val="0"/>
              <w:marTop w:val="0"/>
              <w:marBottom w:val="0"/>
              <w:divBdr>
                <w:top w:val="none" w:sz="0" w:space="0" w:color="auto"/>
                <w:left w:val="none" w:sz="0" w:space="0" w:color="auto"/>
                <w:bottom w:val="none" w:sz="0" w:space="0" w:color="auto"/>
                <w:right w:val="none" w:sz="0" w:space="0" w:color="auto"/>
              </w:divBdr>
            </w:div>
            <w:div w:id="230039835">
              <w:marLeft w:val="0"/>
              <w:marRight w:val="0"/>
              <w:marTop w:val="0"/>
              <w:marBottom w:val="0"/>
              <w:divBdr>
                <w:top w:val="none" w:sz="0" w:space="0" w:color="auto"/>
                <w:left w:val="none" w:sz="0" w:space="0" w:color="auto"/>
                <w:bottom w:val="none" w:sz="0" w:space="0" w:color="auto"/>
                <w:right w:val="none" w:sz="0" w:space="0" w:color="auto"/>
              </w:divBdr>
            </w:div>
            <w:div w:id="259728516">
              <w:marLeft w:val="0"/>
              <w:marRight w:val="0"/>
              <w:marTop w:val="0"/>
              <w:marBottom w:val="0"/>
              <w:divBdr>
                <w:top w:val="none" w:sz="0" w:space="0" w:color="auto"/>
                <w:left w:val="none" w:sz="0" w:space="0" w:color="auto"/>
                <w:bottom w:val="none" w:sz="0" w:space="0" w:color="auto"/>
                <w:right w:val="none" w:sz="0" w:space="0" w:color="auto"/>
              </w:divBdr>
            </w:div>
          </w:divsChild>
        </w:div>
        <w:div w:id="794300801">
          <w:marLeft w:val="0"/>
          <w:marRight w:val="0"/>
          <w:marTop w:val="0"/>
          <w:marBottom w:val="0"/>
          <w:divBdr>
            <w:top w:val="none" w:sz="0" w:space="0" w:color="auto"/>
            <w:left w:val="none" w:sz="0" w:space="0" w:color="auto"/>
            <w:bottom w:val="none" w:sz="0" w:space="0" w:color="auto"/>
            <w:right w:val="none" w:sz="0" w:space="0" w:color="auto"/>
          </w:divBdr>
        </w:div>
        <w:div w:id="485248951">
          <w:marLeft w:val="0"/>
          <w:marRight w:val="0"/>
          <w:marTop w:val="0"/>
          <w:marBottom w:val="0"/>
          <w:divBdr>
            <w:top w:val="none" w:sz="0" w:space="0" w:color="auto"/>
            <w:left w:val="none" w:sz="0" w:space="0" w:color="auto"/>
            <w:bottom w:val="none" w:sz="0" w:space="0" w:color="auto"/>
            <w:right w:val="none" w:sz="0" w:space="0" w:color="auto"/>
          </w:divBdr>
        </w:div>
        <w:div w:id="129047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kaz</cp:lastModifiedBy>
  <cp:revision>19</cp:revision>
  <dcterms:created xsi:type="dcterms:W3CDTF">2014-02-01T09:14:00Z</dcterms:created>
  <dcterms:modified xsi:type="dcterms:W3CDTF">2014-02-01T10:43:00Z</dcterms:modified>
</cp:coreProperties>
</file>